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26" w:rsidRDefault="00554477">
      <w:pPr>
        <w:spacing w:after="11" w:line="249" w:lineRule="auto"/>
        <w:ind w:left="32" w:right="1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75BC">
        <w:t>ТИПОВАЯ ФОРМА</w:t>
      </w:r>
    </w:p>
    <w:p w:rsidR="00EF75BC" w:rsidRDefault="00EF75BC">
      <w:pPr>
        <w:spacing w:after="11" w:line="249" w:lineRule="auto"/>
        <w:ind w:left="32" w:right="14"/>
        <w:jc w:val="center"/>
      </w:pPr>
      <w:r>
        <w:t>описания инициативного проекта</w:t>
      </w:r>
    </w:p>
    <w:p w:rsidR="00853C26" w:rsidRPr="00EF75BC" w:rsidRDefault="008616F1">
      <w:pPr>
        <w:spacing w:after="317" w:line="249" w:lineRule="auto"/>
        <w:ind w:left="32" w:right="22"/>
        <w:jc w:val="center"/>
        <w:rPr>
          <w:b/>
          <w:u w:val="single"/>
        </w:rPr>
      </w:pPr>
      <w:r w:rsidRPr="00EF75BC">
        <w:rPr>
          <w:b/>
          <w:u w:val="single"/>
        </w:rPr>
        <w:t xml:space="preserve">Администрации </w:t>
      </w:r>
      <w:r w:rsidR="0000172E" w:rsidRPr="00EF75BC">
        <w:rPr>
          <w:b/>
          <w:u w:val="single"/>
        </w:rPr>
        <w:t>Троицкого</w:t>
      </w:r>
      <w:r w:rsidRPr="00EF75BC">
        <w:rPr>
          <w:b/>
          <w:u w:val="single"/>
        </w:rPr>
        <w:t xml:space="preserve"> сельского поселения </w:t>
      </w:r>
      <w:r w:rsidR="00642BBA" w:rsidRPr="00EF75BC">
        <w:rPr>
          <w:b/>
          <w:u w:val="single"/>
        </w:rPr>
        <w:t>Тюкалинского</w:t>
      </w:r>
      <w:r w:rsidRPr="00EF75BC">
        <w:rPr>
          <w:b/>
          <w:u w:val="single"/>
        </w:rPr>
        <w:t xml:space="preserve"> муниципального района Омской области</w:t>
      </w:r>
    </w:p>
    <w:p w:rsidR="00853C26" w:rsidRDefault="008616F1" w:rsidP="003044CF">
      <w:pPr>
        <w:numPr>
          <w:ilvl w:val="0"/>
          <w:numId w:val="1"/>
        </w:numPr>
        <w:ind w:left="0" w:right="14" w:firstLine="851"/>
        <w:jc w:val="left"/>
      </w:pPr>
      <w:r>
        <w:t xml:space="preserve">Наименование 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Омской области (далее — проект):</w:t>
      </w:r>
    </w:p>
    <w:p w:rsidR="00853C26" w:rsidRPr="003044CF" w:rsidRDefault="00015CED" w:rsidP="003044CF">
      <w:pPr>
        <w:ind w:left="744" w:right="14" w:firstLine="0"/>
        <w:jc w:val="left"/>
        <w:rPr>
          <w:b/>
          <w:bCs/>
        </w:rPr>
      </w:pPr>
      <w:r w:rsidRPr="003044CF">
        <w:rPr>
          <w:b/>
          <w:bCs/>
        </w:rPr>
        <w:t>Устройство детской игровой площадки</w:t>
      </w:r>
      <w:r w:rsidR="008616F1" w:rsidRPr="003044CF">
        <w:rPr>
          <w:b/>
          <w:bCs/>
        </w:rPr>
        <w:t xml:space="preserve"> в с</w:t>
      </w:r>
      <w:proofErr w:type="gramStart"/>
      <w:r w:rsidR="008616F1" w:rsidRPr="003044CF">
        <w:rPr>
          <w:b/>
          <w:bCs/>
        </w:rPr>
        <w:t>.</w:t>
      </w:r>
      <w:r w:rsidR="0000172E" w:rsidRPr="003044CF">
        <w:rPr>
          <w:b/>
          <w:bCs/>
        </w:rPr>
        <w:t>Т</w:t>
      </w:r>
      <w:proofErr w:type="gramEnd"/>
      <w:r w:rsidR="0000172E" w:rsidRPr="003044CF">
        <w:rPr>
          <w:b/>
          <w:bCs/>
        </w:rPr>
        <w:t>роицк</w:t>
      </w:r>
      <w:r w:rsidR="008616F1" w:rsidRPr="003044CF">
        <w:rPr>
          <w:b/>
          <w:bCs/>
        </w:rPr>
        <w:t xml:space="preserve"> по ул.</w:t>
      </w:r>
      <w:r w:rsidR="0000172E" w:rsidRPr="003044CF">
        <w:rPr>
          <w:b/>
          <w:bCs/>
        </w:rPr>
        <w:t>Школьная</w:t>
      </w:r>
      <w:r w:rsidR="008616F1" w:rsidRPr="003044CF">
        <w:rPr>
          <w:b/>
          <w:bCs/>
        </w:rPr>
        <w:t>.</w:t>
      </w:r>
    </w:p>
    <w:p w:rsidR="00853C26" w:rsidRDefault="008616F1" w:rsidP="00F45BA8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</w:tabs>
        <w:ind w:left="426" w:right="14" w:firstLine="425"/>
      </w:pPr>
      <w:r>
        <w:t>Место реализации проекта.</w:t>
      </w:r>
    </w:p>
    <w:p w:rsidR="00F45BA8" w:rsidRDefault="00642BBA" w:rsidP="00273AC0">
      <w:pPr>
        <w:numPr>
          <w:ilvl w:val="1"/>
          <w:numId w:val="1"/>
        </w:numPr>
        <w:ind w:left="1134" w:right="14" w:hanging="283"/>
      </w:pPr>
      <w:r>
        <w:t xml:space="preserve">Муниципальный </w:t>
      </w:r>
      <w:r w:rsidR="008616F1">
        <w:t xml:space="preserve">район/городской округ: </w:t>
      </w:r>
    </w:p>
    <w:p w:rsidR="00853C26" w:rsidRDefault="00642BBA" w:rsidP="00F45BA8">
      <w:pPr>
        <w:ind w:left="851" w:right="14" w:firstLine="0"/>
      </w:pPr>
      <w:r>
        <w:t>Тюкалинский</w:t>
      </w:r>
      <w:r w:rsidR="008616F1">
        <w:t xml:space="preserve"> муниципальный район.</w:t>
      </w:r>
    </w:p>
    <w:p w:rsidR="00853C26" w:rsidRDefault="008616F1" w:rsidP="00273AC0">
      <w:pPr>
        <w:numPr>
          <w:ilvl w:val="1"/>
          <w:numId w:val="1"/>
        </w:numPr>
        <w:ind w:right="14" w:hanging="389"/>
      </w:pPr>
      <w:r>
        <w:t xml:space="preserve">Поселение: </w:t>
      </w:r>
      <w:r w:rsidR="0000172E">
        <w:t xml:space="preserve">Троицкое </w:t>
      </w:r>
      <w:r>
        <w:t>сельское поселение.</w:t>
      </w:r>
    </w:p>
    <w:p w:rsidR="00853C26" w:rsidRDefault="008616F1" w:rsidP="00273AC0">
      <w:pPr>
        <w:numPr>
          <w:ilvl w:val="1"/>
          <w:numId w:val="1"/>
        </w:numPr>
        <w:ind w:right="14" w:hanging="389"/>
      </w:pPr>
      <w:r>
        <w:t>Населенный пункт: с.</w:t>
      </w:r>
      <w:r w:rsidR="0000172E">
        <w:t>Троицк</w:t>
      </w:r>
      <w:r>
        <w:t>.</w:t>
      </w:r>
    </w:p>
    <w:p w:rsidR="00853C26" w:rsidRDefault="008616F1" w:rsidP="00273AC0">
      <w:pPr>
        <w:numPr>
          <w:ilvl w:val="1"/>
          <w:numId w:val="1"/>
        </w:numPr>
        <w:ind w:right="14" w:hanging="389"/>
      </w:pPr>
      <w:r>
        <w:t>Численно</w:t>
      </w:r>
      <w:r w:rsidR="00EF75BC">
        <w:t>сть населения</w:t>
      </w:r>
      <w:proofErr w:type="gramStart"/>
      <w:r w:rsidR="00EF75BC">
        <w:t xml:space="preserve"> </w:t>
      </w:r>
      <w:r>
        <w:t>:</w:t>
      </w:r>
      <w:proofErr w:type="gramEnd"/>
      <w:r>
        <w:t xml:space="preserve"> </w:t>
      </w:r>
      <w:r w:rsidR="00DC3794">
        <w:t>45</w:t>
      </w:r>
      <w:r w:rsidR="00DC3794">
        <w:rPr>
          <w:lang w:val="en-US"/>
        </w:rPr>
        <w:t>1</w:t>
      </w:r>
      <w:r w:rsidR="00EF75BC">
        <w:t xml:space="preserve"> </w:t>
      </w:r>
      <w:r w:rsidR="00F45BA8">
        <w:t>человек</w:t>
      </w:r>
      <w:r>
        <w:t>.</w:t>
      </w:r>
    </w:p>
    <w:p w:rsidR="00853C26" w:rsidRDefault="00273AC0" w:rsidP="000C4F18">
      <w:pPr>
        <w:ind w:left="851" w:right="14" w:hanging="142"/>
      </w:pPr>
      <w:r>
        <w:t xml:space="preserve"> 3. </w:t>
      </w:r>
      <w:r w:rsidR="008616F1">
        <w:t>Объект общественной инфраструктуры, на развитие (создание) которого направлен проект.</w:t>
      </w:r>
    </w:p>
    <w:p w:rsidR="00853C26" w:rsidRPr="00D673D1" w:rsidRDefault="00273AC0" w:rsidP="000C4F18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C4F18">
        <w:rPr>
          <w:rFonts w:ascii="Times New Roman" w:hAnsi="Times New Roman" w:cs="Times New Roman"/>
          <w:sz w:val="28"/>
          <w:szCs w:val="28"/>
        </w:rPr>
        <w:t>3</w:t>
      </w:r>
      <w:r w:rsidR="008616F1" w:rsidRPr="000C4F18">
        <w:rPr>
          <w:rFonts w:ascii="Times New Roman" w:hAnsi="Times New Roman" w:cs="Times New Roman"/>
          <w:sz w:val="28"/>
          <w:szCs w:val="28"/>
        </w:rPr>
        <w:t>. 1. Тип</w:t>
      </w:r>
      <w:r w:rsidR="00395D7B">
        <w:rPr>
          <w:rFonts w:ascii="Times New Roman" w:hAnsi="Times New Roman" w:cs="Times New Roman"/>
          <w:sz w:val="28"/>
          <w:szCs w:val="28"/>
        </w:rPr>
        <w:t>ология проекта</w:t>
      </w:r>
      <w:r w:rsidR="008616F1" w:rsidRPr="000C4F18">
        <w:rPr>
          <w:rFonts w:ascii="Times New Roman" w:hAnsi="Times New Roman" w:cs="Times New Roman"/>
          <w:sz w:val="28"/>
          <w:szCs w:val="28"/>
        </w:rPr>
        <w:t xml:space="preserve">: </w:t>
      </w:r>
      <w:r w:rsidR="00A551BC" w:rsidRPr="003044CF">
        <w:rPr>
          <w:rFonts w:ascii="Times New Roman" w:hAnsi="Times New Roman" w:cs="Times New Roman"/>
          <w:sz w:val="28"/>
          <w:szCs w:val="28"/>
          <w:u w:val="single"/>
        </w:rPr>
        <w:t>Устройство детских игровых площадок.</w:t>
      </w:r>
    </w:p>
    <w:p w:rsidR="00853C26" w:rsidRPr="00692CED" w:rsidRDefault="008616F1" w:rsidP="00273AC0">
      <w:pPr>
        <w:numPr>
          <w:ilvl w:val="1"/>
          <w:numId w:val="2"/>
        </w:numPr>
        <w:ind w:right="14" w:firstLine="462"/>
      </w:pPr>
      <w:r w:rsidRPr="00692CED">
        <w:t xml:space="preserve">Адрес объекта (при наличии): </w:t>
      </w:r>
      <w:r w:rsidR="000C4F18" w:rsidRPr="00192DC9">
        <w:rPr>
          <w:szCs w:val="28"/>
        </w:rPr>
        <w:t xml:space="preserve">РФ, Омская область, Тюкалинский муниципальный район, </w:t>
      </w:r>
      <w:r w:rsidR="00162467">
        <w:rPr>
          <w:szCs w:val="28"/>
        </w:rPr>
        <w:t>Троицкое</w:t>
      </w:r>
      <w:r w:rsidR="000C4F18" w:rsidRPr="00192DC9">
        <w:rPr>
          <w:szCs w:val="28"/>
        </w:rPr>
        <w:t xml:space="preserve"> сельское поселение, </w:t>
      </w:r>
      <w:r w:rsidR="00162467">
        <w:rPr>
          <w:szCs w:val="28"/>
        </w:rPr>
        <w:t>с</w:t>
      </w:r>
      <w:proofErr w:type="gramStart"/>
      <w:r w:rsidR="00162467">
        <w:rPr>
          <w:szCs w:val="28"/>
        </w:rPr>
        <w:t>.Т</w:t>
      </w:r>
      <w:proofErr w:type="gramEnd"/>
      <w:r w:rsidR="00162467">
        <w:rPr>
          <w:szCs w:val="28"/>
        </w:rPr>
        <w:t>роицк</w:t>
      </w:r>
      <w:r w:rsidR="00EF75BC">
        <w:rPr>
          <w:szCs w:val="28"/>
        </w:rPr>
        <w:t xml:space="preserve"> </w:t>
      </w:r>
      <w:r w:rsidR="000C4F18" w:rsidRPr="00192DC9">
        <w:rPr>
          <w:szCs w:val="28"/>
        </w:rPr>
        <w:t xml:space="preserve">улица </w:t>
      </w:r>
      <w:r w:rsidR="00162467">
        <w:rPr>
          <w:szCs w:val="28"/>
        </w:rPr>
        <w:t>Школьная</w:t>
      </w:r>
      <w:r w:rsidR="00EF75BC">
        <w:rPr>
          <w:szCs w:val="28"/>
        </w:rPr>
        <w:t xml:space="preserve"> </w:t>
      </w:r>
      <w:proofErr w:type="spellStart"/>
      <w:r w:rsidR="009A4967">
        <w:rPr>
          <w:szCs w:val="28"/>
        </w:rPr>
        <w:t>з</w:t>
      </w:r>
      <w:proofErr w:type="spellEnd"/>
      <w:r w:rsidR="009A4967">
        <w:rPr>
          <w:szCs w:val="28"/>
        </w:rPr>
        <w:t>/у 8А</w:t>
      </w:r>
    </w:p>
    <w:p w:rsidR="00853C26" w:rsidRPr="00EF75BC" w:rsidRDefault="00EF75BC" w:rsidP="00273AC0">
      <w:pPr>
        <w:spacing w:after="234" w:line="259" w:lineRule="auto"/>
        <w:ind w:left="14" w:hanging="389"/>
        <w:jc w:val="center"/>
        <w:rPr>
          <w:sz w:val="22"/>
        </w:rPr>
      </w:pPr>
      <w:r w:rsidRPr="00EF75BC">
        <w:rPr>
          <w:sz w:val="22"/>
        </w:rPr>
        <w:t xml:space="preserve">(название района, населенного пункта, улицы, </w:t>
      </w:r>
      <w:r w:rsidR="008616F1" w:rsidRPr="00EF75BC">
        <w:rPr>
          <w:sz w:val="22"/>
        </w:rPr>
        <w:t>номер дома, при наличии — наименование организации)</w:t>
      </w:r>
    </w:p>
    <w:p w:rsidR="00853C26" w:rsidRDefault="008616F1" w:rsidP="005F7199">
      <w:pPr>
        <w:numPr>
          <w:ilvl w:val="1"/>
          <w:numId w:val="2"/>
        </w:numPr>
        <w:ind w:left="0" w:right="14" w:firstLine="851"/>
      </w:pPr>
      <w:r>
        <w:t>Документы, подтверждающие право собственности муниципального образования Омской области на объект, на развитие (создание) которого направлен проект (прилагаются)</w:t>
      </w:r>
    </w:p>
    <w:p w:rsidR="005F7199" w:rsidRDefault="005F7199" w:rsidP="005F7199">
      <w:pPr>
        <w:ind w:left="851" w:right="14" w:firstLine="0"/>
      </w:pPr>
    </w:p>
    <w:tbl>
      <w:tblPr>
        <w:tblStyle w:val="TableGrid"/>
        <w:tblW w:w="9698" w:type="dxa"/>
        <w:jc w:val="center"/>
        <w:tblInd w:w="0" w:type="dxa"/>
        <w:tblCellMar>
          <w:top w:w="129" w:type="dxa"/>
          <w:left w:w="62" w:type="dxa"/>
          <w:right w:w="51" w:type="dxa"/>
        </w:tblCellMar>
        <w:tblLook w:val="04A0"/>
      </w:tblPr>
      <w:tblGrid>
        <w:gridCol w:w="675"/>
        <w:gridCol w:w="5293"/>
        <w:gridCol w:w="2016"/>
        <w:gridCol w:w="1714"/>
      </w:tblGrid>
      <w:tr w:rsidR="00853C26" w:rsidTr="00122689">
        <w:trPr>
          <w:trHeight w:val="2152"/>
          <w:jc w:val="center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Default="008616F1">
            <w:pPr>
              <w:spacing w:after="0" w:line="259" w:lineRule="auto"/>
              <w:ind w:left="128" w:firstLine="29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Default="008616F1">
            <w:pPr>
              <w:spacing w:after="0" w:line="259" w:lineRule="auto"/>
              <w:ind w:left="0" w:right="342" w:firstLine="7"/>
            </w:pPr>
            <w:r>
              <w:rPr>
                <w:sz w:val="24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Pr="008754AF" w:rsidRDefault="008754AF">
            <w:pPr>
              <w:spacing w:after="0" w:line="259" w:lineRule="auto"/>
              <w:ind w:left="0" w:right="13" w:firstLine="0"/>
              <w:jc w:val="center"/>
              <w:rPr>
                <w:highlight w:val="yellow"/>
              </w:rPr>
            </w:pPr>
            <w:r w:rsidRPr="00692CED">
              <w:t>Д</w:t>
            </w:r>
            <w:r w:rsidR="008616F1" w:rsidRPr="00692CED">
              <w:t>ата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Pr="008754AF" w:rsidRDefault="008616F1">
            <w:pP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692CED">
              <w:rPr>
                <w:sz w:val="24"/>
              </w:rPr>
              <w:t>Номер документа</w:t>
            </w:r>
          </w:p>
        </w:tc>
      </w:tr>
      <w:tr w:rsidR="00853C26" w:rsidTr="00122689">
        <w:trPr>
          <w:trHeight w:val="760"/>
          <w:jc w:val="center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Default="008616F1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Default="00692CE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Выписка из Единого </w:t>
            </w:r>
            <w:r w:rsidR="00952472">
              <w:rPr>
                <w:sz w:val="24"/>
              </w:rPr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Pr="008754AF" w:rsidRDefault="009A4967" w:rsidP="00952472">
            <w:pPr>
              <w:spacing w:after="0" w:line="259" w:lineRule="auto"/>
              <w:ind w:left="0" w:right="13" w:firstLine="0"/>
              <w:jc w:val="center"/>
              <w:rPr>
                <w:highlight w:val="yellow"/>
              </w:rPr>
            </w:pPr>
            <w:r>
              <w:rPr>
                <w:sz w:val="24"/>
              </w:rPr>
              <w:t>11.08</w:t>
            </w:r>
            <w:r w:rsidR="00952472" w:rsidRPr="009A4967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4AF" w:rsidRPr="00D673D1" w:rsidRDefault="00B14B8E">
            <w:pPr>
              <w:spacing w:after="0" w:line="259" w:lineRule="auto"/>
              <w:ind w:left="0" w:right="13" w:firstLine="0"/>
              <w:jc w:val="center"/>
              <w:rPr>
                <w:color w:val="auto"/>
                <w:highlight w:val="yellow"/>
              </w:rPr>
            </w:pPr>
            <w:r w:rsidRPr="009A4967">
              <w:rPr>
                <w:color w:val="auto"/>
              </w:rPr>
              <w:t>б/н</w:t>
            </w:r>
          </w:p>
        </w:tc>
      </w:tr>
    </w:tbl>
    <w:p w:rsidR="005F7199" w:rsidRDefault="005F7199" w:rsidP="005F7199">
      <w:pPr>
        <w:ind w:left="422" w:right="14" w:firstLine="0"/>
      </w:pPr>
    </w:p>
    <w:p w:rsidR="005F7199" w:rsidRDefault="005F7199" w:rsidP="005F7199">
      <w:pPr>
        <w:ind w:left="422" w:right="14" w:firstLine="0"/>
      </w:pPr>
    </w:p>
    <w:p w:rsidR="00853C26" w:rsidRDefault="008616F1" w:rsidP="005F7199">
      <w:pPr>
        <w:pStyle w:val="a3"/>
        <w:numPr>
          <w:ilvl w:val="0"/>
          <w:numId w:val="3"/>
        </w:numPr>
        <w:ind w:left="0" w:right="14" w:firstLine="851"/>
      </w:pPr>
      <w:r>
        <w:lastRenderedPageBreak/>
        <w:t>Информация о вопросах местного зн</w:t>
      </w:r>
      <w:r w:rsidR="008754AF">
        <w:t>ачения или иных вопросах, право решения,</w:t>
      </w:r>
      <w:r>
        <w:t xml:space="preserve"> которых предоставлено органу местного самоуправления Омской области, в рамках которых реализуется проект.</w:t>
      </w:r>
    </w:p>
    <w:p w:rsidR="00853C26" w:rsidRDefault="008754AF" w:rsidP="005F7199">
      <w:pPr>
        <w:tabs>
          <w:tab w:val="left" w:pos="1134"/>
          <w:tab w:val="left" w:pos="1418"/>
        </w:tabs>
        <w:ind w:left="0" w:right="14" w:firstLine="851"/>
      </w:pPr>
      <w:r>
        <w:t>4.1</w:t>
      </w:r>
      <w:r w:rsidR="00EF75BC">
        <w:t xml:space="preserve"> </w:t>
      </w:r>
      <w:r w:rsidR="008616F1">
        <w:t>Наименование вопросов местного зн</w:t>
      </w:r>
      <w:r>
        <w:t>ачения и</w:t>
      </w:r>
      <w:r w:rsidR="00BE1114">
        <w:t>ли иных вопросов, право решения,</w:t>
      </w:r>
      <w:r w:rsidR="008616F1">
        <w:t xml:space="preserve"> которых предоставлено органу местного самоуправления Омской области, в рамках которых реализуется проект:</w:t>
      </w:r>
    </w:p>
    <w:p w:rsidR="00853C26" w:rsidRDefault="003044CF" w:rsidP="00C55D93">
      <w:pPr>
        <w:tabs>
          <w:tab w:val="left" w:pos="0"/>
        </w:tabs>
        <w:ind w:left="0" w:right="14" w:firstLine="0"/>
        <w:rPr>
          <w:b/>
          <w:bCs/>
          <w:color w:val="auto"/>
        </w:rPr>
      </w:pPr>
      <w:r>
        <w:rPr>
          <w:color w:val="auto"/>
        </w:rPr>
        <w:t>1) С</w:t>
      </w:r>
      <w:r w:rsidR="00C55D93" w:rsidRPr="00D673D1">
        <w:rPr>
          <w:color w:val="auto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3044CF">
        <w:rPr>
          <w:b/>
          <w:bCs/>
          <w:color w:val="auto"/>
        </w:rPr>
        <w:t>(п.п.15 п.1. се 14 ФЗ №131-ФЗ)</w:t>
      </w:r>
      <w:r w:rsidR="00C55D93" w:rsidRPr="003044CF">
        <w:rPr>
          <w:b/>
          <w:bCs/>
          <w:color w:val="auto"/>
        </w:rPr>
        <w:t>.</w:t>
      </w:r>
    </w:p>
    <w:p w:rsidR="00C145A4" w:rsidRDefault="00C145A4" w:rsidP="00C55D93">
      <w:pPr>
        <w:tabs>
          <w:tab w:val="left" w:pos="0"/>
        </w:tabs>
        <w:ind w:left="0" w:right="14" w:firstLine="0"/>
        <w:rPr>
          <w:color w:val="auto"/>
        </w:rPr>
      </w:pPr>
      <w:r w:rsidRPr="00C145A4">
        <w:rPr>
          <w:color w:val="auto"/>
        </w:rPr>
        <w:t>Ст.2  Закона</w:t>
      </w:r>
      <w:r w:rsidR="00EF75BC">
        <w:rPr>
          <w:color w:val="auto"/>
        </w:rPr>
        <w:t xml:space="preserve"> </w:t>
      </w:r>
      <w:r>
        <w:rPr>
          <w:color w:val="auto"/>
        </w:rPr>
        <w:t>Омской области от 24 сентября 2015 года №1786-ОЗ «О закреплении вопросов местного значения за сельскими поселениями  Омской области».</w:t>
      </w:r>
    </w:p>
    <w:p w:rsidR="00853C26" w:rsidRPr="00AB1E00" w:rsidRDefault="00C145A4" w:rsidP="00AB1E00">
      <w:pPr>
        <w:tabs>
          <w:tab w:val="left" w:pos="0"/>
        </w:tabs>
        <w:ind w:left="0" w:right="14" w:firstLine="0"/>
        <w:rPr>
          <w:color w:val="auto"/>
        </w:rPr>
      </w:pPr>
      <w:r>
        <w:rPr>
          <w:color w:val="auto"/>
        </w:rPr>
        <w:t>2) Утверждение правил благоустройства территории поселения 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</w:t>
      </w:r>
      <w:r w:rsidR="00F47782">
        <w:rPr>
          <w:color w:val="auto"/>
        </w:rPr>
        <w:t xml:space="preserve"> доступности для инвалидов объектов социальной 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 же организация использования , охраны, защиты,воспроизводства городских лесов, Лесов особо </w:t>
      </w:r>
      <w:r w:rsidR="00AB1E00">
        <w:rPr>
          <w:color w:val="auto"/>
        </w:rPr>
        <w:t>о</w:t>
      </w:r>
      <w:r w:rsidR="00F47782">
        <w:rPr>
          <w:color w:val="auto"/>
        </w:rPr>
        <w:t xml:space="preserve">храняемых природных территорий, расположенных в границах </w:t>
      </w:r>
      <w:r w:rsidR="00AB1E00">
        <w:rPr>
          <w:color w:val="auto"/>
        </w:rPr>
        <w:t xml:space="preserve">населенных пунктов поселения </w:t>
      </w:r>
      <w:r w:rsidR="00AB1E00" w:rsidRPr="00AB1E00">
        <w:rPr>
          <w:b/>
          <w:bCs/>
          <w:color w:val="auto"/>
        </w:rPr>
        <w:t>( п.п.19 п.1. ст. 14 ФЗ №131-ФЗ)</w:t>
      </w:r>
    </w:p>
    <w:p w:rsidR="00853C26" w:rsidRDefault="008616F1" w:rsidP="005F7199">
      <w:pPr>
        <w:pStyle w:val="a3"/>
        <w:numPr>
          <w:ilvl w:val="1"/>
          <w:numId w:val="7"/>
        </w:numPr>
        <w:spacing w:after="329"/>
        <w:ind w:left="0" w:right="14" w:firstLine="851"/>
      </w:pPr>
      <w:r>
        <w:t>Муниципальное образование Омской области, органы местного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 и планируют реализовать проект:</w:t>
      </w:r>
    </w:p>
    <w:p w:rsidR="00745AED" w:rsidRDefault="00745AED" w:rsidP="00745AED">
      <w:pPr>
        <w:spacing w:after="398"/>
        <w:ind w:right="14"/>
      </w:pPr>
      <w:r>
        <w:sym w:font="Wingdings 2" w:char="F02A"/>
      </w:r>
      <w:r>
        <w:t xml:space="preserve">  м</w:t>
      </w:r>
      <w:r w:rsidR="008616F1">
        <w:t>униципальный район;</w:t>
      </w:r>
    </w:p>
    <w:p w:rsidR="004A6E57" w:rsidRDefault="00745AED" w:rsidP="00745AED">
      <w:pPr>
        <w:pStyle w:val="a3"/>
        <w:spacing w:after="398"/>
        <w:ind w:left="567" w:right="14" w:firstLine="0"/>
      </w:pPr>
      <w:r>
        <w:sym w:font="Wingdings 2" w:char="F02A"/>
      </w:r>
      <w:r w:rsidR="004A6E57">
        <w:t>городской округ;</w:t>
      </w:r>
    </w:p>
    <w:p w:rsidR="00745AED" w:rsidRDefault="00745AED" w:rsidP="00745AED">
      <w:pPr>
        <w:pStyle w:val="a3"/>
        <w:spacing w:after="398"/>
        <w:ind w:left="567" w:right="14" w:firstLine="0"/>
      </w:pPr>
    </w:p>
    <w:p w:rsidR="004A6E57" w:rsidRDefault="00745AED" w:rsidP="00745AED">
      <w:pPr>
        <w:pStyle w:val="a3"/>
        <w:spacing w:after="398"/>
        <w:ind w:left="567" w:right="14" w:firstLine="0"/>
      </w:pPr>
      <w:r>
        <w:sym w:font="Wingdings 2" w:char="F02A"/>
      </w:r>
      <w:r w:rsidR="004A6E57">
        <w:t>городское поселение;</w:t>
      </w:r>
    </w:p>
    <w:p w:rsidR="00745AED" w:rsidRDefault="00745AED" w:rsidP="00745AED">
      <w:pPr>
        <w:pStyle w:val="a3"/>
        <w:spacing w:after="398"/>
        <w:ind w:left="567" w:right="14" w:firstLine="0"/>
      </w:pPr>
    </w:p>
    <w:p w:rsidR="004A6E57" w:rsidRDefault="00745AED" w:rsidP="00745AED">
      <w:pPr>
        <w:pStyle w:val="a3"/>
        <w:spacing w:after="398"/>
        <w:ind w:left="567" w:right="14" w:firstLine="0"/>
      </w:pPr>
      <w:r>
        <w:sym w:font="Wingdings 2" w:char="F052"/>
      </w:r>
      <w:r w:rsidR="004A6E57">
        <w:t>сельское поселение.</w:t>
      </w:r>
    </w:p>
    <w:p w:rsidR="00853C26" w:rsidRDefault="008616F1" w:rsidP="00C11655">
      <w:pPr>
        <w:numPr>
          <w:ilvl w:val="0"/>
          <w:numId w:val="3"/>
        </w:numPr>
        <w:ind w:left="851" w:right="14" w:firstLine="0"/>
      </w:pPr>
      <w:r>
        <w:t>Описание проекта.</w:t>
      </w:r>
    </w:p>
    <w:p w:rsidR="00A812A6" w:rsidRPr="000C4F18" w:rsidRDefault="00A812A6" w:rsidP="00766DE3">
      <w:pPr>
        <w:pStyle w:val="ac"/>
        <w:spacing w:before="0" w:beforeAutospacing="0" w:after="0" w:afterAutospacing="0" w:line="312" w:lineRule="atLeast"/>
        <w:ind w:firstLine="851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C59BF">
        <w:rPr>
          <w:sz w:val="28"/>
          <w:szCs w:val="28"/>
        </w:rPr>
        <w:t>5.1. Описание проблемы, на решение которой направлен проект:</w:t>
      </w:r>
      <w:r w:rsidR="00A93B91">
        <w:rPr>
          <w:sz w:val="28"/>
          <w:szCs w:val="28"/>
        </w:rPr>
        <w:t xml:space="preserve"> Общение со сверстниками и увлекательный досуг является основой воспитания и развития личности.</w:t>
      </w:r>
      <w:r w:rsidRPr="007C59BF">
        <w:rPr>
          <w:sz w:val="28"/>
          <w:szCs w:val="28"/>
        </w:rPr>
        <w:t xml:space="preserve"> </w:t>
      </w:r>
      <w:r w:rsidRPr="000C4F18">
        <w:rPr>
          <w:color w:val="0D0D0D" w:themeColor="text1" w:themeTint="F2"/>
          <w:sz w:val="28"/>
          <w:szCs w:val="28"/>
        </w:rPr>
        <w:t>В нашем селе про</w:t>
      </w:r>
      <w:r w:rsidR="00DC3794">
        <w:rPr>
          <w:color w:val="0D0D0D" w:themeColor="text1" w:themeTint="F2"/>
          <w:sz w:val="28"/>
          <w:szCs w:val="28"/>
        </w:rPr>
        <w:t>живает 45</w:t>
      </w:r>
      <w:r w:rsidR="00DC3794" w:rsidRPr="00DC3794">
        <w:rPr>
          <w:color w:val="0D0D0D" w:themeColor="text1" w:themeTint="F2"/>
          <w:sz w:val="28"/>
          <w:szCs w:val="28"/>
        </w:rPr>
        <w:t>1</w:t>
      </w:r>
      <w:r w:rsidR="00766DE3" w:rsidRPr="000C4F18">
        <w:rPr>
          <w:color w:val="0D0D0D" w:themeColor="text1" w:themeTint="F2"/>
          <w:sz w:val="28"/>
          <w:szCs w:val="28"/>
        </w:rPr>
        <w:t xml:space="preserve"> человек</w:t>
      </w:r>
      <w:r w:rsidRPr="000C4F18">
        <w:rPr>
          <w:color w:val="0D0D0D" w:themeColor="text1" w:themeTint="F2"/>
          <w:sz w:val="28"/>
          <w:szCs w:val="28"/>
        </w:rPr>
        <w:t>,</w:t>
      </w:r>
      <w:r w:rsidR="00A93B91">
        <w:rPr>
          <w:color w:val="0D0D0D" w:themeColor="text1" w:themeTint="F2"/>
          <w:sz w:val="28"/>
          <w:szCs w:val="28"/>
        </w:rPr>
        <w:t xml:space="preserve"> 54 семьи имеют детей , 12 многодетных семей,</w:t>
      </w:r>
      <w:r w:rsidRPr="000C4F18">
        <w:rPr>
          <w:color w:val="0D0D0D" w:themeColor="text1" w:themeTint="F2"/>
          <w:sz w:val="28"/>
          <w:szCs w:val="28"/>
        </w:rPr>
        <w:t xml:space="preserve"> </w:t>
      </w:r>
      <w:r w:rsidR="00991F01">
        <w:rPr>
          <w:color w:val="0D0D0D" w:themeColor="text1" w:themeTint="F2"/>
          <w:sz w:val="28"/>
          <w:szCs w:val="28"/>
        </w:rPr>
        <w:t>103</w:t>
      </w:r>
      <w:r w:rsidRPr="000C4F18">
        <w:rPr>
          <w:color w:val="0D0D0D" w:themeColor="text1" w:themeTint="F2"/>
          <w:sz w:val="28"/>
          <w:szCs w:val="28"/>
        </w:rPr>
        <w:t> человек</w:t>
      </w:r>
      <w:r w:rsidR="00991F01">
        <w:rPr>
          <w:color w:val="0D0D0D" w:themeColor="text1" w:themeTint="F2"/>
          <w:sz w:val="28"/>
          <w:szCs w:val="28"/>
        </w:rPr>
        <w:t>а</w:t>
      </w:r>
      <w:r w:rsidRPr="000C4F18">
        <w:rPr>
          <w:color w:val="0D0D0D" w:themeColor="text1" w:themeTint="F2"/>
          <w:sz w:val="28"/>
          <w:szCs w:val="28"/>
        </w:rPr>
        <w:t xml:space="preserve"> – дети школьного и дошкольного возраста</w:t>
      </w:r>
      <w:proofErr w:type="gramStart"/>
      <w:r w:rsidRPr="000C4F18">
        <w:rPr>
          <w:color w:val="0D0D0D" w:themeColor="text1" w:themeTint="F2"/>
          <w:sz w:val="28"/>
          <w:szCs w:val="28"/>
        </w:rPr>
        <w:t>.</w:t>
      </w:r>
      <w:proofErr w:type="gramEnd"/>
      <w:r w:rsidR="00A93B91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A93B91">
        <w:rPr>
          <w:color w:val="0D0D0D" w:themeColor="text1" w:themeTint="F2"/>
          <w:sz w:val="28"/>
          <w:szCs w:val="28"/>
        </w:rPr>
        <w:t>в</w:t>
      </w:r>
      <w:proofErr w:type="gramEnd"/>
      <w:r w:rsidR="00A93B91">
        <w:rPr>
          <w:color w:val="0D0D0D" w:themeColor="text1" w:themeTint="F2"/>
          <w:sz w:val="28"/>
          <w:szCs w:val="28"/>
        </w:rPr>
        <w:t xml:space="preserve"> летние месяцы их число увеличивается до 150.</w:t>
      </w:r>
    </w:p>
    <w:p w:rsidR="00A812A6" w:rsidRPr="007C59BF" w:rsidRDefault="00A812A6" w:rsidP="00766DE3">
      <w:pPr>
        <w:pStyle w:val="ac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lastRenderedPageBreak/>
        <w:t xml:space="preserve">На территории села </w:t>
      </w:r>
      <w:r w:rsidR="00991F01">
        <w:rPr>
          <w:sz w:val="28"/>
          <w:szCs w:val="28"/>
        </w:rPr>
        <w:t>Троицк</w:t>
      </w:r>
      <w:r w:rsidRPr="007C59BF">
        <w:rPr>
          <w:sz w:val="28"/>
          <w:szCs w:val="28"/>
        </w:rPr>
        <w:t xml:space="preserve"> отсутствует детская игровая площадка, которая обеспечила бы активную занятость  детей, способствовала бы укреплению детского здоровья, ведь прогулки и активный отдых на свежем воздухе – это  необходимый компонент здоро</w:t>
      </w:r>
      <w:r w:rsidR="00A93B91">
        <w:rPr>
          <w:sz w:val="28"/>
          <w:szCs w:val="28"/>
        </w:rPr>
        <w:t xml:space="preserve">вого образа жизни. </w:t>
      </w:r>
      <w:r w:rsidRPr="007C59BF">
        <w:rPr>
          <w:sz w:val="28"/>
          <w:szCs w:val="28"/>
        </w:rPr>
        <w:t>Кроме этого, детская игровая площадка позволит занять детей и оградить их от опасных необдуманных поступков и ситуаций, угрожающих здоровью, позволит родителям лучше контролировать детей.</w:t>
      </w:r>
      <w:r w:rsidR="005466C3">
        <w:rPr>
          <w:sz w:val="28"/>
          <w:szCs w:val="28"/>
        </w:rPr>
        <w:t xml:space="preserve"> Благодаря этому дети смогут отвлечься от компьютеров</w:t>
      </w:r>
      <w:r w:rsidR="000D6941">
        <w:rPr>
          <w:sz w:val="28"/>
          <w:szCs w:val="28"/>
        </w:rPr>
        <w:t xml:space="preserve"> и сма</w:t>
      </w:r>
      <w:r w:rsidR="005466C3">
        <w:rPr>
          <w:sz w:val="28"/>
          <w:szCs w:val="28"/>
        </w:rPr>
        <w:t>ртфонов</w:t>
      </w:r>
      <w:r w:rsidR="000D6941">
        <w:rPr>
          <w:sz w:val="28"/>
          <w:szCs w:val="28"/>
        </w:rPr>
        <w:t xml:space="preserve"> и перейдут на живое общение, чего в наше время не хватает.</w:t>
      </w:r>
    </w:p>
    <w:p w:rsidR="00A812A6" w:rsidRDefault="00A812A6" w:rsidP="00766DE3">
      <w:pPr>
        <w:pStyle w:val="ac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 xml:space="preserve">Все родители хотят видеть своих детей здоровыми, активными и веселыми, видеть радость и улыбку на детских лицах, а детская игровая площадка поможет исполнить это желание. </w:t>
      </w:r>
      <w:r w:rsidR="000D6941">
        <w:rPr>
          <w:sz w:val="28"/>
          <w:szCs w:val="28"/>
        </w:rPr>
        <w:t xml:space="preserve">Детские игровые площадки воплощают в себе желание общества и родителей обеспечить жизнь </w:t>
      </w:r>
      <w:proofErr w:type="gramStart"/>
      <w:r w:rsidR="000D6941">
        <w:rPr>
          <w:sz w:val="28"/>
          <w:szCs w:val="28"/>
        </w:rPr>
        <w:t>детям</w:t>
      </w:r>
      <w:proofErr w:type="gramEnd"/>
      <w:r w:rsidR="000D6941">
        <w:rPr>
          <w:sz w:val="28"/>
          <w:szCs w:val="28"/>
        </w:rPr>
        <w:t xml:space="preserve"> в которой они имеют определенную степень свободы чтобы наслаждаться своим детством, и в тоже время иметь возможность обучения чтобы выйти в мир полноценными и уверенными в себе личностями. </w:t>
      </w:r>
      <w:r w:rsidRPr="007C59BF">
        <w:rPr>
          <w:sz w:val="28"/>
          <w:szCs w:val="28"/>
        </w:rPr>
        <w:t xml:space="preserve">Все взрослые понимают важность воспитания здорового, активного поколения, которое способно выстраивать межличностные взаимоотношения. Именно поэтому граждане </w:t>
      </w:r>
      <w:r w:rsidR="00991F01">
        <w:rPr>
          <w:sz w:val="28"/>
          <w:szCs w:val="28"/>
        </w:rPr>
        <w:t xml:space="preserve">Троицкого </w:t>
      </w:r>
      <w:r w:rsidRPr="007C59BF">
        <w:rPr>
          <w:sz w:val="28"/>
          <w:szCs w:val="28"/>
        </w:rPr>
        <w:t>сельского поселения  с энтузиазмом подошли к разработке проекта по обустройству детской игро</w:t>
      </w:r>
      <w:r w:rsidR="00991F01">
        <w:rPr>
          <w:sz w:val="28"/>
          <w:szCs w:val="28"/>
        </w:rPr>
        <w:t>вой площадки</w:t>
      </w:r>
      <w:proofErr w:type="gramStart"/>
      <w:r w:rsidR="00991F01">
        <w:rPr>
          <w:sz w:val="28"/>
          <w:szCs w:val="28"/>
        </w:rPr>
        <w:t xml:space="preserve"> </w:t>
      </w:r>
      <w:r w:rsidR="005466C3">
        <w:rPr>
          <w:sz w:val="28"/>
          <w:szCs w:val="28"/>
        </w:rPr>
        <w:t>.</w:t>
      </w:r>
      <w:proofErr w:type="gramEnd"/>
    </w:p>
    <w:p w:rsidR="005466C3" w:rsidRPr="007C59BF" w:rsidRDefault="005466C3" w:rsidP="00766DE3">
      <w:pPr>
        <w:pStyle w:val="ac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Детская игровая площадка поможет в организации семейного отдыха</w:t>
      </w:r>
    </w:p>
    <w:p w:rsidR="00A812A6" w:rsidRDefault="00A812A6" w:rsidP="00766DE3">
      <w:pPr>
        <w:pStyle w:val="ac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 xml:space="preserve">Помимо установленных на детской площадке игровых  конструкций, предполагается установить скамейки, где смогут отдыхать люди различных возрастов, в том числе мамы с колясками смогут проводить время на свежем воздухе, родители смогут следить за своими малышами. Установленные урны помогут </w:t>
      </w:r>
      <w:r w:rsidRPr="007C59BF">
        <w:rPr>
          <w:sz w:val="28"/>
          <w:szCs w:val="28"/>
          <w:shd w:val="clear" w:color="auto" w:fill="F4F4F4"/>
        </w:rPr>
        <w:t>содержать обустроенную совместными усилиями территорию в чистоте.</w:t>
      </w:r>
    </w:p>
    <w:p w:rsidR="00A812A6" w:rsidRPr="00F20CC8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5.2. Предложения по решению проблемы, указанной в пункте 5.1 настоящей Формы:</w:t>
      </w:r>
    </w:p>
    <w:p w:rsidR="00A812A6" w:rsidRPr="007C59BF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 xml:space="preserve">- обсуждение важности проблемы благоустройства территории села </w:t>
      </w:r>
      <w:r w:rsidR="00673306">
        <w:rPr>
          <w:sz w:val="28"/>
          <w:szCs w:val="28"/>
        </w:rPr>
        <w:t>Троицк</w:t>
      </w:r>
      <w:r w:rsidRPr="007C59BF">
        <w:rPr>
          <w:sz w:val="28"/>
          <w:szCs w:val="28"/>
        </w:rPr>
        <w:t>, организации активного и безопасного детского отдыха;</w:t>
      </w:r>
    </w:p>
    <w:p w:rsidR="00A812A6" w:rsidRPr="007C59BF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- информирование жи</w:t>
      </w:r>
      <w:r>
        <w:rPr>
          <w:sz w:val="28"/>
          <w:szCs w:val="28"/>
        </w:rPr>
        <w:t>телей</w:t>
      </w:r>
      <w:r w:rsidRPr="007C59BF">
        <w:rPr>
          <w:sz w:val="28"/>
          <w:szCs w:val="28"/>
        </w:rPr>
        <w:t xml:space="preserve"> о реализации проекта по созданию детской игровой площадки (информация на досках объявлений, в СМИ, собрания граждан);</w:t>
      </w:r>
    </w:p>
    <w:p w:rsidR="00A812A6" w:rsidRPr="007C59BF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- составление плана работы, разработка проекта, определение ресурсного обеспечения проекта, графика выполнения работ, ответственных лиц;</w:t>
      </w:r>
    </w:p>
    <w:p w:rsidR="00A812A6" w:rsidRPr="007C59BF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- объяснение значимости реализации проекта жителям  с целью привлечения их к сотрудничеству;</w:t>
      </w:r>
    </w:p>
    <w:p w:rsidR="00A812A6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- проведение информационных встреч с жителями с целью объяснения важности бережного отношения к результатам проекта, формирования у жителей чувства ответственности за сохранность детской игровой площадки, передачи опыта успешной реализации проектов через участие в конкурсном отборе инициативных проектов на территории Омской области</w:t>
      </w:r>
      <w:r>
        <w:rPr>
          <w:sz w:val="28"/>
          <w:szCs w:val="28"/>
        </w:rPr>
        <w:t>;</w:t>
      </w:r>
    </w:p>
    <w:p w:rsidR="00A812A6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- непосредственное участие жителей и инициативных граждан в благоустройстве детской игровой площадки</w:t>
      </w:r>
      <w:r>
        <w:rPr>
          <w:sz w:val="28"/>
          <w:szCs w:val="28"/>
        </w:rPr>
        <w:t xml:space="preserve">, в частности проведение субботников по расчистке территории, складирование выпиленных деревьев и </w:t>
      </w:r>
      <w:r>
        <w:rPr>
          <w:sz w:val="28"/>
          <w:szCs w:val="28"/>
        </w:rPr>
        <w:lastRenderedPageBreak/>
        <w:t>кустарников, погрузка их в транспортные средства для транспортировки в место хранения ТБО</w:t>
      </w:r>
      <w:r w:rsidRPr="007C59BF">
        <w:rPr>
          <w:sz w:val="28"/>
          <w:szCs w:val="28"/>
        </w:rPr>
        <w:t>;</w:t>
      </w:r>
    </w:p>
    <w:p w:rsidR="00A812A6" w:rsidRPr="007C59BF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привлечение КФХ для нефинансового участия в проведении субботников по очистке территории – безвозмездное предоставление техники для погрузки и вывоза мусора и выпиленных деревьев и кустарников с территории площадки;</w:t>
      </w:r>
    </w:p>
    <w:p w:rsidR="00A812A6" w:rsidRPr="00DD2617" w:rsidRDefault="00A812A6" w:rsidP="00766DE3">
      <w:pPr>
        <w:pStyle w:val="ac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- освещение информации о реализации проекта в СМИ</w:t>
      </w:r>
    </w:p>
    <w:p w:rsidR="00AB1E00" w:rsidRDefault="00AB1E00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</w:p>
    <w:p w:rsidR="00766DE3" w:rsidRDefault="00766DE3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  <w:r w:rsidRPr="00766DE3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Pr="007C59BF">
        <w:rPr>
          <w:sz w:val="28"/>
          <w:szCs w:val="28"/>
        </w:rPr>
        <w:t xml:space="preserve"> Ожидаемые результаты: </w:t>
      </w:r>
    </w:p>
    <w:p w:rsidR="00766DE3" w:rsidRPr="007C59BF" w:rsidRDefault="00766DE3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 xml:space="preserve">Реализация проекта решит проблему организации активного детского отдыха на территории села </w:t>
      </w:r>
      <w:r w:rsidR="00673306">
        <w:rPr>
          <w:sz w:val="28"/>
          <w:szCs w:val="28"/>
        </w:rPr>
        <w:t>Троицк</w:t>
      </w:r>
      <w:r w:rsidR="005E733C">
        <w:rPr>
          <w:sz w:val="28"/>
          <w:szCs w:val="28"/>
        </w:rPr>
        <w:t xml:space="preserve"> </w:t>
      </w:r>
      <w:r w:rsidRPr="007C59BF">
        <w:rPr>
          <w:sz w:val="28"/>
          <w:szCs w:val="28"/>
        </w:rPr>
        <w:t>путем обустройства дет</w:t>
      </w:r>
      <w:r w:rsidR="005E733C">
        <w:rPr>
          <w:sz w:val="28"/>
          <w:szCs w:val="28"/>
        </w:rPr>
        <w:t>ской игровой площадки</w:t>
      </w:r>
      <w:r w:rsidRPr="007C59BF">
        <w:rPr>
          <w:sz w:val="28"/>
          <w:szCs w:val="28"/>
        </w:rPr>
        <w:t>. Правильно спланированная и хорошо организованная площадка станет центральной детской игровой площадкой в селе, где дети смогут проводить по 5-6 часов в теплое время года, создаст благоприятные условия для их гармоничного развития. </w:t>
      </w:r>
    </w:p>
    <w:p w:rsidR="00766DE3" w:rsidRPr="007C59BF" w:rsidRDefault="00766DE3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Процесс создания дет</w:t>
      </w:r>
      <w:r w:rsidR="005E733C">
        <w:rPr>
          <w:sz w:val="28"/>
          <w:szCs w:val="28"/>
        </w:rPr>
        <w:t>ской игровой площадки</w:t>
      </w:r>
      <w:r w:rsidR="00673306">
        <w:rPr>
          <w:sz w:val="28"/>
          <w:szCs w:val="28"/>
        </w:rPr>
        <w:t xml:space="preserve"> поможет </w:t>
      </w:r>
      <w:r w:rsidRPr="007C59BF">
        <w:rPr>
          <w:sz w:val="28"/>
          <w:szCs w:val="28"/>
        </w:rPr>
        <w:t xml:space="preserve"> повысить общественную активность населения, у детей зародится интерес к помощи взрослым в благоустройстве территории, на которой они проживают.</w:t>
      </w:r>
    </w:p>
    <w:p w:rsidR="00766DE3" w:rsidRPr="007C59BF" w:rsidRDefault="00766DE3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Обустроенная детская игровая площадка позволит укрепить здоровье детей школьного и дошкольного возраста, станет местом проведения массовых мероприятий развлекательно</w:t>
      </w:r>
      <w:r w:rsidR="00673306">
        <w:rPr>
          <w:sz w:val="28"/>
          <w:szCs w:val="28"/>
        </w:rPr>
        <w:t xml:space="preserve">го характера </w:t>
      </w:r>
      <w:proofErr w:type="gramStart"/>
      <w:r w:rsidR="00673306">
        <w:rPr>
          <w:sz w:val="28"/>
          <w:szCs w:val="28"/>
        </w:rPr>
        <w:t>(</w:t>
      </w:r>
      <w:r w:rsidRPr="007C59BF">
        <w:rPr>
          <w:sz w:val="28"/>
          <w:szCs w:val="28"/>
        </w:rPr>
        <w:t xml:space="preserve"> </w:t>
      </w:r>
      <w:proofErr w:type="gramEnd"/>
      <w:r w:rsidRPr="007C59BF">
        <w:rPr>
          <w:sz w:val="28"/>
          <w:szCs w:val="28"/>
        </w:rPr>
        <w:t>игровые программы для детей и их родителей).</w:t>
      </w:r>
    </w:p>
    <w:p w:rsidR="00766DE3" w:rsidRPr="007C59BF" w:rsidRDefault="00766DE3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>Дети будут заводить новые дружеские отношения, проявлять свою индивидуальность, принимая участие в ролевых играх, придумывая новые игры на обустроенной игровой площадке.</w:t>
      </w:r>
    </w:p>
    <w:p w:rsidR="00766DE3" w:rsidRDefault="00766DE3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  <w:r w:rsidRPr="007C59BF">
        <w:rPr>
          <w:sz w:val="28"/>
          <w:szCs w:val="28"/>
        </w:rPr>
        <w:t xml:space="preserve">Кроме жителей села </w:t>
      </w:r>
      <w:r w:rsidR="00673306">
        <w:rPr>
          <w:sz w:val="28"/>
          <w:szCs w:val="28"/>
        </w:rPr>
        <w:t>Троицк</w:t>
      </w:r>
      <w:r w:rsidRPr="007C59BF">
        <w:rPr>
          <w:sz w:val="28"/>
          <w:szCs w:val="28"/>
        </w:rPr>
        <w:t xml:space="preserve"> результатом реализации проекта – детс</w:t>
      </w:r>
      <w:r w:rsidR="005E733C">
        <w:rPr>
          <w:sz w:val="28"/>
          <w:szCs w:val="28"/>
        </w:rPr>
        <w:t>кой игровой площадкой</w:t>
      </w:r>
      <w:r w:rsidRPr="007C59BF">
        <w:rPr>
          <w:sz w:val="28"/>
          <w:szCs w:val="28"/>
        </w:rPr>
        <w:t xml:space="preserve"> смогут пользоваться дети</w:t>
      </w:r>
      <w:r w:rsidR="00673306">
        <w:rPr>
          <w:sz w:val="28"/>
          <w:szCs w:val="28"/>
        </w:rPr>
        <w:t xml:space="preserve"> и родители</w:t>
      </w:r>
      <w:r w:rsidRPr="007C59BF">
        <w:rPr>
          <w:sz w:val="28"/>
          <w:szCs w:val="28"/>
        </w:rPr>
        <w:t xml:space="preserve">, </w:t>
      </w:r>
      <w:r w:rsidR="00673306">
        <w:rPr>
          <w:sz w:val="28"/>
          <w:szCs w:val="28"/>
        </w:rPr>
        <w:t>приезжающие навестить родственников в село</w:t>
      </w:r>
      <w:proofErr w:type="gramStart"/>
      <w:r w:rsidR="00673306">
        <w:rPr>
          <w:sz w:val="28"/>
          <w:szCs w:val="28"/>
        </w:rPr>
        <w:t xml:space="preserve"> .</w:t>
      </w:r>
      <w:proofErr w:type="gramEnd"/>
    </w:p>
    <w:p w:rsidR="00AB1E00" w:rsidRPr="007C59BF" w:rsidRDefault="004F653A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Обустройство детской игровой площадки должно повлечь увеличение интереса населения к инициативным проектам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эффективным способам улучшения социальной жизни на селе. Проект вовлече</w:t>
      </w:r>
      <w:r w:rsidR="004323FD">
        <w:rPr>
          <w:sz w:val="28"/>
          <w:szCs w:val="28"/>
        </w:rPr>
        <w:t>т</w:t>
      </w:r>
      <w:r>
        <w:rPr>
          <w:sz w:val="28"/>
          <w:szCs w:val="28"/>
        </w:rPr>
        <w:t xml:space="preserve"> не менее </w:t>
      </w:r>
      <w:r w:rsidR="004323FD">
        <w:rPr>
          <w:sz w:val="28"/>
          <w:szCs w:val="28"/>
        </w:rPr>
        <w:t>253</w:t>
      </w:r>
      <w:r w:rsidR="005E733C">
        <w:rPr>
          <w:sz w:val="28"/>
          <w:szCs w:val="28"/>
        </w:rPr>
        <w:t>-х</w:t>
      </w:r>
      <w:r>
        <w:rPr>
          <w:sz w:val="28"/>
          <w:szCs w:val="28"/>
        </w:rPr>
        <w:t xml:space="preserve"> жител</w:t>
      </w:r>
      <w:r w:rsidR="005E733C">
        <w:rPr>
          <w:sz w:val="28"/>
          <w:szCs w:val="28"/>
        </w:rPr>
        <w:t xml:space="preserve">ей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роицк.</w:t>
      </w:r>
    </w:p>
    <w:p w:rsidR="00766DE3" w:rsidRPr="00766DE3" w:rsidRDefault="00766DE3" w:rsidP="00766DE3">
      <w:pPr>
        <w:pStyle w:val="ac"/>
        <w:spacing w:before="0" w:beforeAutospacing="0" w:after="0" w:afterAutospacing="0" w:line="312" w:lineRule="atLeast"/>
        <w:ind w:left="-142" w:firstLine="709"/>
        <w:jc w:val="both"/>
        <w:textAlignment w:val="baseline"/>
        <w:rPr>
          <w:sz w:val="28"/>
          <w:szCs w:val="28"/>
        </w:rPr>
      </w:pPr>
    </w:p>
    <w:p w:rsidR="00C11655" w:rsidRDefault="00C11655" w:rsidP="00952472">
      <w:pPr>
        <w:spacing w:after="0"/>
        <w:ind w:left="851" w:right="14" w:firstLine="0"/>
      </w:pPr>
    </w:p>
    <w:p w:rsidR="00853C26" w:rsidRDefault="00766DE3" w:rsidP="00C11655">
      <w:pPr>
        <w:spacing w:after="305"/>
        <w:ind w:left="851" w:right="14" w:firstLine="0"/>
      </w:pPr>
      <w:r>
        <w:t>5.</w:t>
      </w:r>
      <w:r w:rsidRPr="00766DE3">
        <w:t>4</w:t>
      </w:r>
      <w:r w:rsidR="008616F1">
        <w:t>. Наличие технической, проектной и сметной документации:</w:t>
      </w:r>
    </w:p>
    <w:p w:rsidR="000C4F18" w:rsidRPr="007C59BF" w:rsidRDefault="000C4F18" w:rsidP="000C4F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482"/>
        <w:gridCol w:w="9503"/>
      </w:tblGrid>
      <w:tr w:rsidR="000C4F18" w:rsidRPr="007C59BF" w:rsidTr="006109A5">
        <w:trPr>
          <w:trHeight w:val="1058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18" w:rsidRPr="007C59BF" w:rsidRDefault="000C4F18" w:rsidP="006109A5">
            <w:pPr>
              <w:pStyle w:val="ConsPlusNonformat"/>
              <w:ind w:left="-113" w:right="-295"/>
              <w:jc w:val="both"/>
              <w:rPr>
                <w:sz w:val="10"/>
              </w:rPr>
            </w:pPr>
          </w:p>
          <w:p w:rsidR="000C4F18" w:rsidRPr="007C59BF" w:rsidRDefault="005B15BF" w:rsidP="006109A5">
            <w:pPr>
              <w:pStyle w:val="ConsPlusNonformat"/>
              <w:ind w:left="-113" w:right="-295"/>
              <w:jc w:val="both"/>
            </w:pPr>
            <w:r>
              <w:pict>
                <v:rect id="Rectangle 2" o:spid="_x0000_s1028" style="width:15.85pt;height:15.85pt;visibility:visible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inset="0,0,0,0"/>
                  <w10:wrap type="none"/>
                  <w10:anchorlock/>
                </v:rect>
              </w:pict>
            </w:r>
          </w:p>
        </w:tc>
        <w:tc>
          <w:tcPr>
            <w:tcW w:w="9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18" w:rsidRPr="007C59BF" w:rsidRDefault="000C4F18" w:rsidP="006109A5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9BF">
              <w:rPr>
                <w:rFonts w:ascii="Times New Roman" w:hAnsi="Times New Roman" w:cs="Times New Roman"/>
                <w:sz w:val="28"/>
                <w:szCs w:val="28"/>
              </w:rPr>
              <w:t>локальная смета (сводный сметный расчет) на работы (услуги) в рамках инициативного проекта с отметкой об ознакомлении и согласии представителя инициативной группы граждан;</w:t>
            </w:r>
          </w:p>
        </w:tc>
      </w:tr>
    </w:tbl>
    <w:p w:rsidR="000C4F18" w:rsidRPr="007C59BF" w:rsidRDefault="000C4F18" w:rsidP="000C4F18">
      <w:pPr>
        <w:spacing w:after="0"/>
      </w:pPr>
    </w:p>
    <w:tbl>
      <w:tblPr>
        <w:tblW w:w="5018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342"/>
        <w:gridCol w:w="9679"/>
      </w:tblGrid>
      <w:tr w:rsidR="000C4F18" w:rsidRPr="007C59BF" w:rsidTr="006109A5">
        <w:trPr>
          <w:trHeight w:val="31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18" w:rsidRPr="007C59BF" w:rsidRDefault="000C4F18" w:rsidP="006109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18" w:rsidRPr="007C59BF" w:rsidRDefault="000C4F18" w:rsidP="006109A5">
            <w:pPr>
              <w:pStyle w:val="ConsPlusNonformat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9BF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работы (услуги) в рамках проекта;</w:t>
            </w:r>
          </w:p>
        </w:tc>
      </w:tr>
    </w:tbl>
    <w:p w:rsidR="000C4F18" w:rsidRPr="007C59BF" w:rsidRDefault="000C4F18" w:rsidP="000C4F18">
      <w:pPr>
        <w:spacing w:after="0" w:line="240" w:lineRule="auto"/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575"/>
        <w:gridCol w:w="9206"/>
      </w:tblGrid>
      <w:tr w:rsidR="000C4F18" w:rsidRPr="007C59BF" w:rsidTr="006109A5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18" w:rsidRPr="007C59BF" w:rsidRDefault="005B15BF" w:rsidP="006109A5">
            <w:pPr>
              <w:pStyle w:val="ConsPlusNonformat"/>
              <w:ind w:left="-709"/>
              <w:jc w:val="both"/>
            </w:pPr>
            <w:r>
              <w:rPr>
                <w:noProof/>
              </w:rPr>
              <w:pict>
                <v:rect id="Rectangle 6" o:spid="_x0000_s1027" style="position:absolute;left:0;text-align:left;margin-left:-4.5pt;margin-top:.75pt;width:15.85pt;height:15.8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nDsgEAAIADAAAOAAAAZHJzL2Uyb0RvYy54bWysU01v2zAMvQ/ofxB0b+waaNAacXpokKLA&#10;sBXr9gMUWbIF6AukFif/fpTipO220zAdZFKkHvke5dXDwVm2V4Am+I7fLGrOlJehN37o+I/v2+s7&#10;zjAJ3wsbvOr4USF/WF99Wk2xVU0Yg+0VMALx2E6x42NKsa0qlKNyAhchKk9BHcCJRC4MVQ9iInRn&#10;q6aul9UUoI8QpEKk080pyNcFX2sl01etUSVmO069pbJD2Xd5r9Yr0Q4g4mjk3Ib4hy6cMJ6KXqA2&#10;Ign2E8wfUM5ICBh0WsjgqqC1kapwIDY39W9sXkcRVeFC4mC8yIT/D1Z+2b8AM33HG868cDSibySa&#10;8INVbJnlmSK2lPUaX2D2kMzM9aDB5S+xYIci6fEiqTokJumQWDX3S84khWabUKq3yxEwPangWDY6&#10;DlS8CCn2nzGdUs8puRYGa/qtsbY4MOweLbC9oOluy8odE/qHNOvZ1PH72+auIH+I4XuIuqy/QeQW&#10;NgLHU6mCkNNE60xSWReqaT19slonfbK1C/2R5LXPnkaWn9/ZgLOxm40MkW/QmAvY/CTzO3rvl6y3&#10;H2f9CwAA//8DAFBLAwQUAAYACAAAACEA4ACkGNsAAAAGAQAADwAAAGRycy9kb3ducmV2LnhtbEyP&#10;wU7DMBBE70j8g7VI3FqHlBIa4lSoKqf2QukHOPHiRNjrKHab8PcsJzjuzGjmbbWdvRNXHGMfSMHD&#10;MgOB1AbTk1Vw/nhbPIOISZPRLhAq+MYI2/r2ptKlCRO94/WUrOASiqVW0KU0lFLGtkOv4zIMSOx9&#10;htHrxOdopRn1xOXeyTzLnqTXPfFCpwfcddh+nS5ewabZHdaFa4r9lNzRHh7teX+0St3fza8vIBLO&#10;6S8Mv/iMDjUzNeFCJgqnYLHhVxLraxBs53kBolGwWuUg60r+x69/AAAA//8DAFBLAQItABQABgAI&#10;AAAAIQC2gziS/gAAAOEBAAATAAAAAAAAAAAAAAAAAAAAAABbQ29udGVudF9UeXBlc10ueG1sUEsB&#10;Ai0AFAAGAAgAAAAhADj9If/WAAAAlAEAAAsAAAAAAAAAAAAAAAAALwEAAF9yZWxzLy5yZWxzUEsB&#10;Ai0AFAAGAAgAAAAhAFi86cOyAQAAgAMAAA4AAAAAAAAAAAAAAAAALgIAAGRycy9lMm9Eb2MueG1s&#10;UEsBAi0AFAAGAAgAAAAhAOAApBjbAAAABgEAAA8AAAAAAAAAAAAAAAAADAQAAGRycy9kb3ducmV2&#10;LnhtbFBLBQYAAAAABAAEAPMAAAAUBQAAAAA=&#10;" strokeweight=".26467mm">
                  <v:textbox inset="0,0,0,0">
                    <w:txbxContent>
                      <w:p w:rsidR="000C4F18" w:rsidRPr="00F20CC8" w:rsidRDefault="000C4F18" w:rsidP="000C4F18">
                        <w:pPr>
                          <w:rPr>
                            <w:lang w:val="en-US"/>
                          </w:rPr>
                        </w:pPr>
                        <w:r w:rsidRPr="005E733C">
                          <w:rPr>
                            <w:rFonts w:ascii="Calibri" w:hAnsi="Calibri"/>
                            <w:sz w:val="22"/>
                            <w:highlight w:val="yellow"/>
                            <w:lang w:val="en-US"/>
                          </w:rPr>
                          <w:t>V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18" w:rsidRPr="007C59BF" w:rsidRDefault="000C4F18" w:rsidP="009A4967">
            <w:pPr>
              <w:pStyle w:val="ConsPlusNonformat"/>
              <w:ind w:left="-102" w:right="78"/>
              <w:jc w:val="both"/>
            </w:pPr>
            <w:r w:rsidRPr="007C59BF">
              <w:rPr>
                <w:rFonts w:ascii="Times New Roman" w:hAnsi="Times New Roman" w:cs="Times New Roman"/>
                <w:sz w:val="28"/>
                <w:szCs w:val="28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(указать): Коммерческое предложение №</w:t>
            </w:r>
            <w:r w:rsidR="009A4967" w:rsidRPr="009A4967">
              <w:rPr>
                <w:rFonts w:ascii="Times New Roman" w:hAnsi="Times New Roman" w:cs="Times New Roman"/>
                <w:sz w:val="28"/>
                <w:szCs w:val="28"/>
              </w:rPr>
              <w:t>ПКФР-003969 от 13.09.2023</w:t>
            </w:r>
          </w:p>
        </w:tc>
      </w:tr>
    </w:tbl>
    <w:p w:rsidR="00255438" w:rsidRDefault="00255438" w:rsidP="00C11655">
      <w:pPr>
        <w:spacing w:after="0"/>
        <w:ind w:left="615" w:right="2851" w:firstLine="236"/>
      </w:pPr>
    </w:p>
    <w:p w:rsidR="00853C26" w:rsidRDefault="008616F1" w:rsidP="00C11655">
      <w:pPr>
        <w:numPr>
          <w:ilvl w:val="0"/>
          <w:numId w:val="5"/>
        </w:numPr>
        <w:ind w:right="14" w:firstLine="808"/>
      </w:pPr>
      <w:r>
        <w:t>Информация для оценки заявки на участие в конкурсном отборе.</w:t>
      </w:r>
    </w:p>
    <w:p w:rsidR="00255438" w:rsidRPr="00255438" w:rsidRDefault="00154C55" w:rsidP="00154C55">
      <w:pPr>
        <w:tabs>
          <w:tab w:val="left" w:pos="0"/>
        </w:tabs>
        <w:ind w:left="0" w:right="14" w:firstLine="851"/>
        <w:rPr>
          <w:highlight w:val="yellow"/>
        </w:rPr>
      </w:pPr>
      <w:r>
        <w:t xml:space="preserve">6.1 </w:t>
      </w:r>
      <w:r w:rsidR="008616F1" w:rsidRPr="00C34FA6">
        <w:t>Количество</w:t>
      </w:r>
      <w:r w:rsidR="008616F1">
        <w:t xml:space="preserve"> граждан, принявших участие в выдвижении проекта (согласно протоколу схода, собрания, конференции граждан (документу, </w:t>
      </w:r>
      <w:r w:rsidR="008616F1">
        <w:rPr>
          <w:noProof/>
        </w:rPr>
        <w:drawing>
          <wp:inline distT="0" distB="0" distL="0" distR="0">
            <wp:extent cx="13715" cy="13716"/>
            <wp:effectExtent l="0" t="0" r="0" b="0"/>
            <wp:docPr id="20034" name="Picture 2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" name="Picture 200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6F1">
        <w:t>подтверждающему мнение граждан</w:t>
      </w:r>
      <w:r w:rsidR="00234520">
        <w:t xml:space="preserve"> по выдвигаемым инициативам</w:t>
      </w:r>
      <w:proofErr w:type="gramStart"/>
      <w:r w:rsidR="00234520">
        <w:t xml:space="preserve"> </w:t>
      </w:r>
      <w:r w:rsidR="008616F1">
        <w:t>,</w:t>
      </w:r>
      <w:proofErr w:type="gramEnd"/>
      <w:r w:rsidR="008616F1">
        <w:t xml:space="preserve"> полученное путем опроса, сбора их подписей): </w:t>
      </w:r>
      <w:r w:rsidR="00437EE4" w:rsidRPr="00437EE4">
        <w:t>1</w:t>
      </w:r>
      <w:r w:rsidR="0022167E">
        <w:t>5</w:t>
      </w:r>
      <w:r w:rsidR="004323FD">
        <w:t>7</w:t>
      </w:r>
      <w:r w:rsidR="008616F1" w:rsidRPr="00437EE4">
        <w:t xml:space="preserve"> человек.</w:t>
      </w:r>
    </w:p>
    <w:p w:rsidR="00255438" w:rsidRDefault="008616F1" w:rsidP="00255438">
      <w:pPr>
        <w:pStyle w:val="a3"/>
        <w:numPr>
          <w:ilvl w:val="1"/>
          <w:numId w:val="14"/>
        </w:numPr>
        <w:ind w:left="851" w:right="14" w:firstLine="0"/>
      </w:pPr>
      <w:r>
        <w:t xml:space="preserve">Количество </w:t>
      </w:r>
      <w:proofErr w:type="spellStart"/>
      <w:r>
        <w:t>благополучателей</w:t>
      </w:r>
      <w:proofErr w:type="spellEnd"/>
      <w:r>
        <w:t xml:space="preserve">, которые будут пользоваться результатами реализованного проекта </w:t>
      </w:r>
    </w:p>
    <w:tbl>
      <w:tblPr>
        <w:tblStyle w:val="TableGrid"/>
        <w:tblW w:w="949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2" w:space="0" w:color="000000"/>
        </w:tblBorders>
        <w:tblCellMar>
          <w:top w:w="94" w:type="dxa"/>
          <w:left w:w="43" w:type="dxa"/>
        </w:tblCellMar>
        <w:tblLook w:val="04A0"/>
      </w:tblPr>
      <w:tblGrid>
        <w:gridCol w:w="662"/>
        <w:gridCol w:w="5004"/>
        <w:gridCol w:w="1707"/>
        <w:gridCol w:w="2121"/>
      </w:tblGrid>
      <w:tr w:rsidR="00853C26" w:rsidTr="00E26DFD">
        <w:trPr>
          <w:trHeight w:val="2035"/>
        </w:trPr>
        <w:tc>
          <w:tcPr>
            <w:tcW w:w="662" w:type="dxa"/>
            <w:tcBorders>
              <w:bottom w:val="single" w:sz="2" w:space="0" w:color="auto"/>
            </w:tcBorders>
          </w:tcPr>
          <w:p w:rsidR="00853C26" w:rsidRPr="00234520" w:rsidRDefault="008616F1">
            <w:pPr>
              <w:spacing w:after="0" w:line="259" w:lineRule="auto"/>
              <w:ind w:left="130" w:firstLine="0"/>
              <w:jc w:val="left"/>
              <w:rPr>
                <w:szCs w:val="28"/>
              </w:rPr>
            </w:pPr>
            <w:proofErr w:type="gramStart"/>
            <w:r w:rsidRPr="00234520">
              <w:rPr>
                <w:szCs w:val="28"/>
              </w:rPr>
              <w:t>п</w:t>
            </w:r>
            <w:proofErr w:type="gramEnd"/>
            <w:r w:rsidRPr="00234520">
              <w:rPr>
                <w:szCs w:val="28"/>
              </w:rPr>
              <w:t>/п</w:t>
            </w:r>
          </w:p>
        </w:tc>
        <w:tc>
          <w:tcPr>
            <w:tcW w:w="5004" w:type="dxa"/>
            <w:tcBorders>
              <w:bottom w:val="single" w:sz="2" w:space="0" w:color="auto"/>
            </w:tcBorders>
          </w:tcPr>
          <w:p w:rsidR="00853C26" w:rsidRPr="00234520" w:rsidRDefault="008616F1">
            <w:pPr>
              <w:spacing w:after="0" w:line="259" w:lineRule="auto"/>
              <w:ind w:left="0" w:right="43" w:firstLine="0"/>
              <w:jc w:val="center"/>
              <w:rPr>
                <w:szCs w:val="28"/>
              </w:rPr>
            </w:pPr>
            <w:r w:rsidRPr="00234520">
              <w:rPr>
                <w:szCs w:val="28"/>
              </w:rPr>
              <w:t>Наименование групп населения</w:t>
            </w:r>
          </w:p>
        </w:tc>
        <w:tc>
          <w:tcPr>
            <w:tcW w:w="1707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53C26" w:rsidRPr="00234520" w:rsidRDefault="008616F1">
            <w:pPr>
              <w:spacing w:after="770" w:line="242" w:lineRule="auto"/>
              <w:ind w:left="0" w:firstLine="0"/>
              <w:jc w:val="center"/>
              <w:rPr>
                <w:szCs w:val="28"/>
              </w:rPr>
            </w:pPr>
            <w:r w:rsidRPr="00234520">
              <w:rPr>
                <w:szCs w:val="28"/>
              </w:rPr>
              <w:t>Количество (человек)</w:t>
            </w:r>
          </w:p>
          <w:p w:rsidR="00853C26" w:rsidRPr="00234520" w:rsidRDefault="008616F1">
            <w:pPr>
              <w:spacing w:after="288" w:line="259" w:lineRule="auto"/>
              <w:ind w:left="1656" w:firstLine="0"/>
              <w:jc w:val="left"/>
              <w:rPr>
                <w:szCs w:val="28"/>
              </w:rPr>
            </w:pPr>
            <w:r w:rsidRPr="00234520">
              <w:rPr>
                <w:noProof/>
                <w:szCs w:val="28"/>
              </w:rPr>
              <w:drawing>
                <wp:inline distT="0" distB="0" distL="0" distR="0">
                  <wp:extent cx="4572" cy="13716"/>
                  <wp:effectExtent l="0" t="0" r="0" b="0"/>
                  <wp:docPr id="6133" name="Picture 6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Picture 6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C26" w:rsidRPr="00234520" w:rsidRDefault="00853C26">
            <w:pPr>
              <w:spacing w:after="0" w:line="259" w:lineRule="auto"/>
              <w:ind w:left="0" w:right="58" w:firstLine="0"/>
              <w:jc w:val="center"/>
              <w:rPr>
                <w:szCs w:val="28"/>
              </w:rPr>
            </w:pPr>
          </w:p>
        </w:tc>
        <w:tc>
          <w:tcPr>
            <w:tcW w:w="2121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C26" w:rsidRPr="00234520" w:rsidRDefault="00255438" w:rsidP="00192CB9">
            <w:pPr>
              <w:spacing w:after="40" w:line="258" w:lineRule="auto"/>
              <w:ind w:left="158" w:right="199" w:firstLine="151"/>
              <w:rPr>
                <w:szCs w:val="28"/>
              </w:rPr>
            </w:pPr>
            <w:r w:rsidRPr="00234520">
              <w:rPr>
                <w:szCs w:val="28"/>
              </w:rPr>
              <w:t xml:space="preserve">Доля в общей численности населения населенного пункта </w:t>
            </w:r>
            <w:r w:rsidR="00192CB9" w:rsidRPr="00234520">
              <w:rPr>
                <w:szCs w:val="28"/>
              </w:rPr>
              <w:t>или части его территории</w:t>
            </w:r>
          </w:p>
        </w:tc>
      </w:tr>
      <w:tr w:rsidR="00853C26" w:rsidRPr="00270080" w:rsidTr="00330D1E">
        <w:trPr>
          <w:trHeight w:val="494"/>
        </w:trPr>
        <w:tc>
          <w:tcPr>
            <w:tcW w:w="662" w:type="dxa"/>
            <w:tcBorders>
              <w:top w:val="single" w:sz="2" w:space="0" w:color="auto"/>
            </w:tcBorders>
          </w:tcPr>
          <w:p w:rsidR="00853C26" w:rsidRPr="00234520" w:rsidRDefault="00437EE4" w:rsidP="00437EE4">
            <w:pPr>
              <w:spacing w:after="160" w:line="259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>1</w:t>
            </w:r>
          </w:p>
        </w:tc>
        <w:tc>
          <w:tcPr>
            <w:tcW w:w="5004" w:type="dxa"/>
            <w:tcBorders>
              <w:top w:val="single" w:sz="2" w:space="0" w:color="auto"/>
            </w:tcBorders>
            <w:vAlign w:val="center"/>
          </w:tcPr>
          <w:p w:rsidR="00853C26" w:rsidRPr="00234520" w:rsidRDefault="008616F1" w:rsidP="00E26DFD">
            <w:pPr>
              <w:spacing w:after="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 xml:space="preserve">Дети </w:t>
            </w:r>
            <w:r w:rsidR="00234520" w:rsidRPr="00234520">
              <w:rPr>
                <w:color w:val="auto"/>
                <w:szCs w:val="28"/>
              </w:rPr>
              <w:t>в возрасте до 14 лет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853C26" w:rsidRPr="00234520" w:rsidRDefault="00673306" w:rsidP="00330D1E">
            <w:pPr>
              <w:spacing w:after="0" w:line="259" w:lineRule="auto"/>
              <w:ind w:left="0" w:right="58"/>
              <w:jc w:val="center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3C26" w:rsidRPr="00234520" w:rsidRDefault="00DC3794" w:rsidP="00334852">
            <w:pPr>
              <w:spacing w:after="0" w:line="259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22,</w:t>
            </w:r>
            <w:r>
              <w:rPr>
                <w:color w:val="auto"/>
                <w:szCs w:val="28"/>
                <w:lang w:val="en-US"/>
              </w:rPr>
              <w:t>8</w:t>
            </w:r>
            <w:r w:rsidR="00673306" w:rsidRPr="00234520">
              <w:rPr>
                <w:color w:val="auto"/>
                <w:szCs w:val="28"/>
              </w:rPr>
              <w:t>%</w:t>
            </w:r>
          </w:p>
        </w:tc>
      </w:tr>
      <w:tr w:rsidR="00853C26" w:rsidRPr="00270080" w:rsidTr="00E26DFD">
        <w:trPr>
          <w:trHeight w:val="497"/>
        </w:trPr>
        <w:tc>
          <w:tcPr>
            <w:tcW w:w="662" w:type="dxa"/>
            <w:vAlign w:val="center"/>
          </w:tcPr>
          <w:p w:rsidR="00853C26" w:rsidRPr="00234520" w:rsidRDefault="008616F1">
            <w:pPr>
              <w:spacing w:after="0" w:line="259" w:lineRule="auto"/>
              <w:ind w:left="0" w:right="58" w:firstLine="0"/>
              <w:jc w:val="center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>2</w:t>
            </w:r>
          </w:p>
        </w:tc>
        <w:tc>
          <w:tcPr>
            <w:tcW w:w="5004" w:type="dxa"/>
            <w:vAlign w:val="center"/>
          </w:tcPr>
          <w:p w:rsidR="00234520" w:rsidRPr="00234520" w:rsidRDefault="00234520">
            <w:pPr>
              <w:spacing w:after="0" w:line="259" w:lineRule="auto"/>
              <w:ind w:left="22" w:firstLine="0"/>
              <w:jc w:val="left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 xml:space="preserve">Семьи,  имеющие детей </w:t>
            </w:r>
          </w:p>
          <w:p w:rsidR="00853C26" w:rsidRPr="00234520" w:rsidRDefault="00234520">
            <w:pPr>
              <w:spacing w:after="0" w:line="259" w:lineRule="auto"/>
              <w:ind w:left="22" w:firstLine="0"/>
              <w:jc w:val="left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>(р</w:t>
            </w:r>
            <w:r w:rsidR="00E26DFD" w:rsidRPr="00234520">
              <w:rPr>
                <w:color w:val="auto"/>
                <w:szCs w:val="28"/>
              </w:rPr>
              <w:t>одители</w:t>
            </w:r>
            <w:r w:rsidRPr="00234520">
              <w:rPr>
                <w:color w:val="auto"/>
                <w:szCs w:val="28"/>
              </w:rPr>
              <w:t>, бабушки дедушки)</w:t>
            </w:r>
          </w:p>
        </w:tc>
        <w:tc>
          <w:tcPr>
            <w:tcW w:w="1707" w:type="dxa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853C26" w:rsidRPr="00234520" w:rsidRDefault="00E26DFD" w:rsidP="00330D1E">
            <w:pPr>
              <w:spacing w:after="0" w:line="259" w:lineRule="auto"/>
              <w:ind w:left="0" w:right="58" w:firstLine="0"/>
              <w:jc w:val="center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>1</w:t>
            </w:r>
            <w:r w:rsidR="00673306" w:rsidRPr="00234520">
              <w:rPr>
                <w:color w:val="auto"/>
                <w:szCs w:val="28"/>
              </w:rPr>
              <w:t>50</w:t>
            </w:r>
          </w:p>
        </w:tc>
        <w:tc>
          <w:tcPr>
            <w:tcW w:w="2121" w:type="dxa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853C26" w:rsidRPr="00234520" w:rsidRDefault="00673306" w:rsidP="00C55D93">
            <w:pPr>
              <w:spacing w:after="0" w:line="259" w:lineRule="auto"/>
              <w:ind w:left="0" w:right="41" w:firstLine="0"/>
              <w:jc w:val="center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>33</w:t>
            </w:r>
            <w:r w:rsidR="00DC3794">
              <w:rPr>
                <w:color w:val="auto"/>
                <w:szCs w:val="28"/>
              </w:rPr>
              <w:t>,</w:t>
            </w:r>
            <w:r w:rsidR="00DC3794" w:rsidRPr="00DC3794">
              <w:rPr>
                <w:color w:val="auto"/>
                <w:szCs w:val="28"/>
              </w:rPr>
              <w:t>3</w:t>
            </w:r>
            <w:r w:rsidRPr="00234520">
              <w:rPr>
                <w:color w:val="auto"/>
                <w:szCs w:val="28"/>
              </w:rPr>
              <w:t>%</w:t>
            </w:r>
          </w:p>
        </w:tc>
      </w:tr>
      <w:tr w:rsidR="00853C26" w:rsidTr="00E26DFD">
        <w:trPr>
          <w:trHeight w:val="491"/>
        </w:trPr>
        <w:tc>
          <w:tcPr>
            <w:tcW w:w="5666" w:type="dxa"/>
            <w:gridSpan w:val="2"/>
            <w:vAlign w:val="center"/>
          </w:tcPr>
          <w:p w:rsidR="00853C26" w:rsidRPr="00234520" w:rsidRDefault="008616F1">
            <w:pPr>
              <w:spacing w:after="0" w:line="259" w:lineRule="auto"/>
              <w:ind w:left="14" w:firstLine="0"/>
              <w:jc w:val="left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>Всего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853C26" w:rsidRPr="00234520" w:rsidRDefault="00673306" w:rsidP="00330D1E">
            <w:pPr>
              <w:spacing w:after="0" w:line="259" w:lineRule="auto"/>
              <w:ind w:left="0" w:right="58" w:firstLine="0"/>
              <w:jc w:val="center"/>
              <w:rPr>
                <w:color w:val="auto"/>
                <w:szCs w:val="28"/>
              </w:rPr>
            </w:pPr>
            <w:r w:rsidRPr="00234520">
              <w:rPr>
                <w:color w:val="auto"/>
                <w:szCs w:val="28"/>
              </w:rPr>
              <w:t>253</w:t>
            </w:r>
          </w:p>
        </w:tc>
        <w:tc>
          <w:tcPr>
            <w:tcW w:w="2121" w:type="dxa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853C26" w:rsidRPr="00234520" w:rsidRDefault="00DC3794" w:rsidP="00334852">
            <w:pPr>
              <w:spacing w:after="0" w:line="259" w:lineRule="auto"/>
              <w:ind w:left="0" w:right="4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DC3794">
              <w:rPr>
                <w:color w:val="auto"/>
                <w:szCs w:val="28"/>
              </w:rPr>
              <w:t>6</w:t>
            </w:r>
            <w:r>
              <w:rPr>
                <w:color w:val="auto"/>
                <w:szCs w:val="28"/>
              </w:rPr>
              <w:t>,</w:t>
            </w:r>
            <w:r w:rsidRPr="00DC3794">
              <w:rPr>
                <w:color w:val="auto"/>
                <w:szCs w:val="28"/>
              </w:rPr>
              <w:t>1</w:t>
            </w:r>
            <w:r w:rsidR="00D1721C" w:rsidRPr="00234520">
              <w:rPr>
                <w:color w:val="auto"/>
                <w:szCs w:val="28"/>
              </w:rPr>
              <w:t>%</w:t>
            </w:r>
          </w:p>
        </w:tc>
      </w:tr>
    </w:tbl>
    <w:p w:rsidR="00192CB9" w:rsidRDefault="00192CB9" w:rsidP="00192CB9">
      <w:pPr>
        <w:ind w:left="43" w:right="14" w:firstLine="0"/>
      </w:pPr>
    </w:p>
    <w:p w:rsidR="00853C26" w:rsidRDefault="00192CB9" w:rsidP="00192CB9">
      <w:pPr>
        <w:ind w:left="43" w:right="14" w:firstLine="808"/>
      </w:pPr>
      <w:r>
        <w:t xml:space="preserve">6.3 </w:t>
      </w:r>
      <w:r w:rsidR="008616F1">
        <w:t>Планируемые источники финансирования проекта</w:t>
      </w:r>
    </w:p>
    <w:p w:rsidR="00192CB9" w:rsidRDefault="00192CB9" w:rsidP="00192CB9">
      <w:pPr>
        <w:ind w:left="43" w:right="14" w:firstLine="0"/>
      </w:pPr>
    </w:p>
    <w:tbl>
      <w:tblPr>
        <w:tblStyle w:val="TableGrid"/>
        <w:tblW w:w="9492" w:type="dxa"/>
        <w:tblInd w:w="-3" w:type="dxa"/>
        <w:tblCellMar>
          <w:left w:w="53" w:type="dxa"/>
          <w:right w:w="7" w:type="dxa"/>
        </w:tblCellMar>
        <w:tblLook w:val="04A0"/>
      </w:tblPr>
      <w:tblGrid>
        <w:gridCol w:w="625"/>
        <w:gridCol w:w="5087"/>
        <w:gridCol w:w="1678"/>
        <w:gridCol w:w="2102"/>
      </w:tblGrid>
      <w:tr w:rsidR="00853C26" w:rsidTr="00192CB9">
        <w:trPr>
          <w:trHeight w:val="1033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Pr="002E0E23" w:rsidRDefault="008616F1">
            <w:pPr>
              <w:spacing w:after="0" w:line="259" w:lineRule="auto"/>
              <w:ind w:left="101" w:firstLine="0"/>
              <w:jc w:val="left"/>
              <w:rPr>
                <w:szCs w:val="28"/>
              </w:rPr>
            </w:pPr>
            <w:proofErr w:type="gramStart"/>
            <w:r w:rsidRPr="002E0E23">
              <w:rPr>
                <w:szCs w:val="28"/>
              </w:rPr>
              <w:t>п</w:t>
            </w:r>
            <w:proofErr w:type="gramEnd"/>
            <w:r w:rsidRPr="002E0E23">
              <w:rPr>
                <w:szCs w:val="28"/>
              </w:rPr>
              <w:t>/п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Pr="002E0E23" w:rsidRDefault="008616F1">
            <w:pPr>
              <w:spacing w:after="0" w:line="259" w:lineRule="auto"/>
              <w:ind w:left="0" w:right="27" w:firstLine="0"/>
              <w:jc w:val="center"/>
              <w:rPr>
                <w:szCs w:val="28"/>
              </w:rPr>
            </w:pPr>
            <w:r w:rsidRPr="002E0E23">
              <w:rPr>
                <w:szCs w:val="28"/>
              </w:rPr>
              <w:t>Вид источника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Pr="002E0E23" w:rsidRDefault="008616F1">
            <w:pPr>
              <w:spacing w:after="0" w:line="259" w:lineRule="auto"/>
              <w:ind w:left="0" w:right="46" w:firstLine="0"/>
              <w:jc w:val="center"/>
              <w:rPr>
                <w:szCs w:val="28"/>
              </w:rPr>
            </w:pPr>
            <w:r w:rsidRPr="002E0E23">
              <w:rPr>
                <w:szCs w:val="28"/>
              </w:rPr>
              <w:t>Сумма</w:t>
            </w:r>
          </w:p>
          <w:p w:rsidR="00853C26" w:rsidRPr="002E0E23" w:rsidRDefault="008616F1">
            <w:pPr>
              <w:spacing w:after="0" w:line="259" w:lineRule="auto"/>
              <w:ind w:left="0" w:right="46" w:firstLine="0"/>
              <w:jc w:val="center"/>
              <w:rPr>
                <w:szCs w:val="28"/>
              </w:rPr>
            </w:pPr>
            <w:r w:rsidRPr="002E0E23">
              <w:rPr>
                <w:szCs w:val="28"/>
              </w:rPr>
              <w:t>(рублей)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Pr="002E0E23" w:rsidRDefault="008616F1">
            <w:pPr>
              <w:spacing w:after="0" w:line="269" w:lineRule="auto"/>
              <w:ind w:left="264" w:firstLine="29"/>
              <w:rPr>
                <w:szCs w:val="28"/>
              </w:rPr>
            </w:pPr>
            <w:r w:rsidRPr="002E0E23">
              <w:rPr>
                <w:szCs w:val="28"/>
              </w:rPr>
              <w:t xml:space="preserve">Доля </w:t>
            </w:r>
            <w:proofErr w:type="gramStart"/>
            <w:r w:rsidRPr="002E0E23">
              <w:rPr>
                <w:szCs w:val="28"/>
              </w:rPr>
              <w:t>в обшей</w:t>
            </w:r>
            <w:proofErr w:type="gramEnd"/>
            <w:r w:rsidRPr="002E0E23">
              <w:rPr>
                <w:szCs w:val="28"/>
              </w:rPr>
              <w:t xml:space="preserve"> сумме проекта</w:t>
            </w:r>
          </w:p>
          <w:p w:rsidR="00853C26" w:rsidRPr="002E0E23" w:rsidRDefault="008616F1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2E0E23">
              <w:rPr>
                <w:szCs w:val="28"/>
              </w:rPr>
              <w:t>(процентов)</w:t>
            </w:r>
          </w:p>
        </w:tc>
      </w:tr>
      <w:tr w:rsidR="00853C26" w:rsidTr="000729F1">
        <w:trPr>
          <w:trHeight w:val="489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3C26" w:rsidRPr="002E0E23" w:rsidRDefault="00CB1B8C" w:rsidP="00CB1B8C">
            <w:pPr>
              <w:spacing w:after="160" w:line="259" w:lineRule="auto"/>
              <w:ind w:left="0" w:firstLine="0"/>
              <w:jc w:val="center"/>
              <w:rPr>
                <w:szCs w:val="28"/>
                <w:highlight w:val="yellow"/>
              </w:rPr>
            </w:pPr>
            <w:r w:rsidRPr="002E0E23">
              <w:rPr>
                <w:szCs w:val="28"/>
              </w:rPr>
              <w:t>1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16" w:firstLine="0"/>
              <w:jc w:val="left"/>
              <w:rPr>
                <w:szCs w:val="28"/>
              </w:rPr>
            </w:pPr>
            <w:r w:rsidRPr="002E0E23">
              <w:rPr>
                <w:szCs w:val="28"/>
              </w:rPr>
              <w:t>Средства областного бюджета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4323FD" w:rsidP="000729F1">
            <w:pPr>
              <w:spacing w:after="0" w:line="259" w:lineRule="auto"/>
              <w:ind w:left="0" w:right="46" w:firstLine="0"/>
              <w:jc w:val="center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2  722 700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3C26" w:rsidRPr="002E0E23" w:rsidRDefault="004323FD" w:rsidP="00872A4B">
            <w:pPr>
              <w:spacing w:after="0" w:line="259" w:lineRule="auto"/>
              <w:ind w:left="710" w:firstLine="0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91,95</w:t>
            </w:r>
          </w:p>
        </w:tc>
      </w:tr>
      <w:tr w:rsidR="00853C26" w:rsidTr="000729F1">
        <w:trPr>
          <w:trHeight w:val="49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0" w:right="53" w:firstLine="0"/>
              <w:jc w:val="center"/>
              <w:rPr>
                <w:szCs w:val="28"/>
              </w:rPr>
            </w:pPr>
            <w:r w:rsidRPr="002E0E23">
              <w:rPr>
                <w:szCs w:val="28"/>
              </w:rPr>
              <w:t>2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23" w:firstLine="0"/>
              <w:jc w:val="left"/>
              <w:rPr>
                <w:szCs w:val="28"/>
              </w:rPr>
            </w:pPr>
            <w:r w:rsidRPr="002E0E23">
              <w:rPr>
                <w:szCs w:val="28"/>
              </w:rPr>
              <w:t>Средства местного бюджета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4323FD" w:rsidP="000729F1">
            <w:pPr>
              <w:spacing w:after="0" w:line="259" w:lineRule="auto"/>
              <w:ind w:left="0" w:right="53" w:firstLine="0"/>
              <w:jc w:val="center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238286,06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4323FD" w:rsidP="000729F1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8,05</w:t>
            </w:r>
          </w:p>
        </w:tc>
      </w:tr>
      <w:tr w:rsidR="00853C26" w:rsidTr="000729F1">
        <w:trPr>
          <w:trHeight w:val="494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2E0E23">
              <w:rPr>
                <w:szCs w:val="28"/>
              </w:rPr>
              <w:t>2.1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16" w:firstLine="0"/>
              <w:jc w:val="left"/>
              <w:rPr>
                <w:szCs w:val="28"/>
              </w:rPr>
            </w:pPr>
            <w:r w:rsidRPr="002E0E23">
              <w:rPr>
                <w:szCs w:val="28"/>
              </w:rPr>
              <w:t>Собственные средства местного бюджета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4323FD" w:rsidP="004323FD">
            <w:pPr>
              <w:spacing w:after="0" w:line="259" w:lineRule="auto"/>
              <w:jc w:val="left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148 286,06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3C26" w:rsidRPr="002E0E23" w:rsidRDefault="004323FD" w:rsidP="00D673D1">
            <w:pPr>
              <w:spacing w:after="0" w:line="259" w:lineRule="auto"/>
              <w:ind w:left="0" w:right="53" w:firstLine="0"/>
              <w:jc w:val="center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5,01</w:t>
            </w:r>
          </w:p>
        </w:tc>
      </w:tr>
      <w:tr w:rsidR="00853C26" w:rsidTr="000729F1">
        <w:trPr>
          <w:trHeight w:val="49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E23">
              <w:rPr>
                <w:szCs w:val="28"/>
              </w:rPr>
              <w:t>2.2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16" w:firstLine="0"/>
              <w:jc w:val="left"/>
              <w:rPr>
                <w:szCs w:val="28"/>
              </w:rPr>
            </w:pPr>
            <w:r w:rsidRPr="002E0E23">
              <w:rPr>
                <w:szCs w:val="28"/>
              </w:rPr>
              <w:t>Инициативные платежи физических лиц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4323FD" w:rsidP="00D673D1">
            <w:pPr>
              <w:spacing w:after="0" w:line="259" w:lineRule="auto"/>
              <w:ind w:left="0" w:right="46" w:firstLine="0"/>
              <w:jc w:val="center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30 000,00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3C26" w:rsidRPr="002E0E23" w:rsidRDefault="004323FD" w:rsidP="00D673D1">
            <w:pPr>
              <w:spacing w:after="0" w:line="259" w:lineRule="auto"/>
              <w:ind w:left="0" w:right="46" w:firstLine="0"/>
              <w:jc w:val="center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1,01</w:t>
            </w:r>
          </w:p>
        </w:tc>
      </w:tr>
      <w:tr w:rsidR="00853C26" w:rsidRPr="00FC3736" w:rsidTr="000729F1">
        <w:trPr>
          <w:trHeight w:val="78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3C26" w:rsidRPr="002E0E23" w:rsidRDefault="008616F1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E23">
              <w:rPr>
                <w:szCs w:val="28"/>
              </w:rPr>
              <w:t>2.3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16" w:firstLine="0"/>
              <w:rPr>
                <w:szCs w:val="28"/>
              </w:rPr>
            </w:pPr>
            <w:r w:rsidRPr="002E0E23">
              <w:rPr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3C26" w:rsidRPr="002E0E23" w:rsidRDefault="004323FD" w:rsidP="000729F1">
            <w:pPr>
              <w:spacing w:after="0" w:line="259" w:lineRule="auto"/>
              <w:ind w:left="0" w:right="24" w:firstLine="0"/>
              <w:jc w:val="center"/>
              <w:rPr>
                <w:color w:val="auto"/>
                <w:szCs w:val="28"/>
                <w:highlight w:val="yellow"/>
              </w:rPr>
            </w:pPr>
            <w:r w:rsidRPr="002E0E23">
              <w:rPr>
                <w:color w:val="auto"/>
                <w:szCs w:val="28"/>
              </w:rPr>
              <w:t>6</w:t>
            </w:r>
            <w:r w:rsidR="004D6BAA" w:rsidRPr="002E0E23">
              <w:rPr>
                <w:color w:val="auto"/>
                <w:szCs w:val="28"/>
              </w:rPr>
              <w:t>0</w:t>
            </w:r>
            <w:r w:rsidR="00D673D1" w:rsidRPr="002E0E23">
              <w:rPr>
                <w:color w:val="auto"/>
                <w:szCs w:val="28"/>
              </w:rPr>
              <w:t> 000,00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3C26" w:rsidRPr="002E0E23" w:rsidRDefault="004323FD" w:rsidP="00D673D1">
            <w:pPr>
              <w:spacing w:after="0" w:line="259" w:lineRule="auto"/>
              <w:ind w:left="69" w:firstLine="0"/>
              <w:jc w:val="center"/>
              <w:rPr>
                <w:color w:val="auto"/>
                <w:szCs w:val="28"/>
                <w:highlight w:val="yellow"/>
              </w:rPr>
            </w:pPr>
            <w:r w:rsidRPr="002E0E23">
              <w:rPr>
                <w:color w:val="auto"/>
                <w:szCs w:val="28"/>
              </w:rPr>
              <w:t>2,03</w:t>
            </w:r>
          </w:p>
        </w:tc>
      </w:tr>
      <w:tr w:rsidR="00853C26" w:rsidTr="000729F1">
        <w:trPr>
          <w:trHeight w:val="500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8616F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E23">
              <w:rPr>
                <w:szCs w:val="28"/>
              </w:rPr>
              <w:t>Всего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3C26" w:rsidRPr="002E0E23" w:rsidRDefault="001243A2" w:rsidP="00CB1B8C">
            <w:pPr>
              <w:spacing w:after="0" w:line="259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2 960 986</w:t>
            </w:r>
            <w:r w:rsidR="00872A4B" w:rsidRPr="002E0E23">
              <w:rPr>
                <w:color w:val="auto"/>
                <w:szCs w:val="28"/>
              </w:rPr>
              <w:t>,</w:t>
            </w:r>
            <w:r w:rsidRPr="002E0E23">
              <w:rPr>
                <w:color w:val="auto"/>
                <w:szCs w:val="28"/>
              </w:rPr>
              <w:t>06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3C26" w:rsidRPr="002E0E23" w:rsidRDefault="00E90912" w:rsidP="000729F1">
            <w:pPr>
              <w:spacing w:after="160" w:line="259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E0E23">
              <w:rPr>
                <w:color w:val="auto"/>
                <w:szCs w:val="28"/>
              </w:rPr>
              <w:t>100</w:t>
            </w:r>
            <w:r w:rsidR="00DE73EC" w:rsidRPr="002E0E23">
              <w:rPr>
                <w:color w:val="auto"/>
                <w:szCs w:val="28"/>
              </w:rPr>
              <w:t>,00</w:t>
            </w:r>
          </w:p>
        </w:tc>
      </w:tr>
    </w:tbl>
    <w:p w:rsidR="00192CB9" w:rsidRDefault="00192CB9" w:rsidP="00192CB9">
      <w:pPr>
        <w:ind w:left="43" w:right="14" w:firstLine="0"/>
      </w:pPr>
    </w:p>
    <w:p w:rsidR="00192CB9" w:rsidRDefault="00192CB9" w:rsidP="00192CB9">
      <w:pPr>
        <w:ind w:left="43" w:right="14" w:firstLine="0"/>
      </w:pPr>
    </w:p>
    <w:p w:rsidR="004A6BA3" w:rsidRDefault="004A6BA3" w:rsidP="00192CB9">
      <w:pPr>
        <w:ind w:left="43" w:right="14" w:firstLine="808"/>
        <w:rPr>
          <w:color w:val="auto"/>
        </w:rPr>
      </w:pPr>
    </w:p>
    <w:p w:rsidR="004A6BA3" w:rsidRDefault="004A6BA3" w:rsidP="00192CB9">
      <w:pPr>
        <w:ind w:left="43" w:right="14" w:firstLine="808"/>
        <w:rPr>
          <w:color w:val="auto"/>
        </w:rPr>
      </w:pPr>
    </w:p>
    <w:p w:rsidR="004A6BA3" w:rsidRDefault="004A6BA3" w:rsidP="00192CB9">
      <w:pPr>
        <w:ind w:left="43" w:right="14" w:firstLine="808"/>
        <w:rPr>
          <w:color w:val="auto"/>
        </w:rPr>
      </w:pPr>
    </w:p>
    <w:p w:rsidR="004A6BA3" w:rsidRDefault="004A6BA3" w:rsidP="00192CB9">
      <w:pPr>
        <w:ind w:left="43" w:right="14" w:firstLine="808"/>
        <w:rPr>
          <w:color w:val="auto"/>
        </w:rPr>
      </w:pPr>
    </w:p>
    <w:p w:rsidR="004A6BA3" w:rsidRDefault="004A6BA3" w:rsidP="00192CB9">
      <w:pPr>
        <w:ind w:left="43" w:right="14" w:firstLine="808"/>
        <w:rPr>
          <w:color w:val="auto"/>
        </w:rPr>
      </w:pPr>
    </w:p>
    <w:p w:rsidR="004A6BA3" w:rsidRDefault="004A6BA3" w:rsidP="00192CB9">
      <w:pPr>
        <w:ind w:left="43" w:right="14" w:firstLine="808"/>
        <w:rPr>
          <w:color w:val="auto"/>
        </w:rPr>
      </w:pPr>
    </w:p>
    <w:p w:rsidR="00853C26" w:rsidRDefault="00192CB9" w:rsidP="00192CB9">
      <w:pPr>
        <w:ind w:left="43" w:right="14" w:firstLine="808"/>
      </w:pPr>
      <w:r w:rsidRPr="00D673D1">
        <w:rPr>
          <w:color w:val="auto"/>
        </w:rPr>
        <w:t>6.4</w:t>
      </w:r>
      <w:r w:rsidR="00234520">
        <w:rPr>
          <w:color w:val="auto"/>
        </w:rPr>
        <w:t xml:space="preserve"> </w:t>
      </w:r>
      <w:r w:rsidR="004A6BA3">
        <w:t xml:space="preserve">Инициативные платежи </w:t>
      </w:r>
      <w:r w:rsidR="008616F1">
        <w:t xml:space="preserve"> юридических лиц, индивидуальных предпринимателей (при </w:t>
      </w:r>
      <w:r w:rsidR="008616F1">
        <w:rPr>
          <w:noProof/>
        </w:rPr>
        <w:drawing>
          <wp:inline distT="0" distB="0" distL="0" distR="0">
            <wp:extent cx="4572" cy="4572"/>
            <wp:effectExtent l="0" t="0" r="0" b="0"/>
            <wp:docPr id="6193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6F1">
        <w:t>наличии)</w:t>
      </w:r>
    </w:p>
    <w:p w:rsidR="005F7199" w:rsidRDefault="005F7199" w:rsidP="00192CB9">
      <w:pPr>
        <w:ind w:left="43" w:right="14" w:firstLine="808"/>
      </w:pPr>
    </w:p>
    <w:tbl>
      <w:tblPr>
        <w:tblStyle w:val="TableGrid"/>
        <w:tblW w:w="9497" w:type="dxa"/>
        <w:tblInd w:w="-10" w:type="dxa"/>
        <w:tblCellMar>
          <w:top w:w="137" w:type="dxa"/>
          <w:left w:w="55" w:type="dxa"/>
          <w:right w:w="161" w:type="dxa"/>
        </w:tblCellMar>
        <w:tblLook w:val="04A0"/>
      </w:tblPr>
      <w:tblGrid>
        <w:gridCol w:w="646"/>
        <w:gridCol w:w="6637"/>
        <w:gridCol w:w="2214"/>
      </w:tblGrid>
      <w:tr w:rsidR="00853C26" w:rsidTr="00192CB9">
        <w:trPr>
          <w:trHeight w:val="103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Default="008616F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6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Default="008616F1">
            <w:pPr>
              <w:spacing w:after="0" w:line="259" w:lineRule="auto"/>
              <w:ind w:left="1296" w:right="1195" w:firstLine="158"/>
            </w:pPr>
            <w:r>
              <w:rPr>
                <w:sz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Default="008616F1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>Сумма</w:t>
            </w:r>
          </w:p>
          <w:p w:rsidR="00853C26" w:rsidRDefault="00192CB9">
            <w:pPr>
              <w:spacing w:after="0" w:line="259" w:lineRule="auto"/>
              <w:ind w:left="157" w:firstLine="0"/>
              <w:jc w:val="center"/>
            </w:pPr>
            <w:r>
              <w:rPr>
                <w:sz w:val="22"/>
              </w:rPr>
              <w:t>(рублей)</w:t>
            </w:r>
          </w:p>
        </w:tc>
      </w:tr>
      <w:tr w:rsidR="00853C26" w:rsidTr="00192CB9">
        <w:trPr>
          <w:trHeight w:val="492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BA3" w:rsidRDefault="004A6BA3">
            <w:pPr>
              <w:spacing w:after="0" w:line="259" w:lineRule="auto"/>
              <w:ind w:left="106" w:firstLine="0"/>
              <w:jc w:val="center"/>
            </w:pPr>
            <w:r>
              <w:t>1</w:t>
            </w:r>
          </w:p>
          <w:p w:rsidR="00853C26" w:rsidRDefault="00853C26">
            <w:pPr>
              <w:spacing w:after="0" w:line="259" w:lineRule="auto"/>
              <w:ind w:left="106" w:firstLine="0"/>
              <w:jc w:val="center"/>
            </w:pPr>
          </w:p>
          <w:p w:rsidR="00D1721C" w:rsidRDefault="00434176">
            <w:pPr>
              <w:spacing w:after="0" w:line="259" w:lineRule="auto"/>
              <w:ind w:left="106" w:firstLine="0"/>
              <w:jc w:val="center"/>
            </w:pPr>
            <w:r>
              <w:t>2</w:t>
            </w:r>
          </w:p>
          <w:p w:rsidR="00D1721C" w:rsidRDefault="00D1721C">
            <w:pPr>
              <w:spacing w:after="0" w:line="259" w:lineRule="auto"/>
              <w:ind w:left="106" w:firstLine="0"/>
              <w:jc w:val="center"/>
            </w:pPr>
          </w:p>
          <w:p w:rsidR="00D1721C" w:rsidRDefault="004A6BA3">
            <w:pPr>
              <w:spacing w:after="0" w:line="259" w:lineRule="auto"/>
              <w:ind w:left="106" w:firstLine="0"/>
              <w:jc w:val="center"/>
            </w:pPr>
            <w:r>
              <w:t>3</w:t>
            </w:r>
          </w:p>
          <w:p w:rsidR="00D1721C" w:rsidRPr="00122689" w:rsidRDefault="00D1721C">
            <w:pPr>
              <w:spacing w:after="0" w:line="259" w:lineRule="auto"/>
              <w:ind w:left="106" w:firstLine="0"/>
              <w:jc w:val="center"/>
            </w:pPr>
          </w:p>
        </w:tc>
        <w:tc>
          <w:tcPr>
            <w:tcW w:w="6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Default="00D1721C" w:rsidP="00D1721C">
            <w:pPr>
              <w:spacing w:after="0" w:line="259" w:lineRule="auto"/>
              <w:ind w:left="0" w:firstLine="0"/>
              <w:jc w:val="left"/>
            </w:pPr>
            <w:r>
              <w:t xml:space="preserve">КФХ </w:t>
            </w:r>
            <w:proofErr w:type="spellStart"/>
            <w:r>
              <w:t>Карбаев</w:t>
            </w:r>
            <w:proofErr w:type="spellEnd"/>
            <w:r>
              <w:t xml:space="preserve"> </w:t>
            </w:r>
            <w:proofErr w:type="spellStart"/>
            <w:r>
              <w:t>Хайдар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  <w:p w:rsidR="004A6BA3" w:rsidRDefault="004A6BA3" w:rsidP="00D1721C">
            <w:pPr>
              <w:spacing w:after="0" w:line="259" w:lineRule="auto"/>
              <w:ind w:left="0" w:firstLine="0"/>
              <w:jc w:val="left"/>
            </w:pPr>
          </w:p>
          <w:p w:rsidR="00D1721C" w:rsidRDefault="00D1721C">
            <w:pPr>
              <w:spacing w:after="0" w:line="259" w:lineRule="auto"/>
              <w:ind w:left="7" w:firstLine="0"/>
              <w:jc w:val="left"/>
            </w:pPr>
            <w:r>
              <w:t xml:space="preserve">КФХ </w:t>
            </w:r>
            <w:proofErr w:type="spellStart"/>
            <w:r>
              <w:t>АйтуваровКаиргельдыОмспанович</w:t>
            </w:r>
            <w:proofErr w:type="spellEnd"/>
          </w:p>
          <w:p w:rsidR="004A6BA3" w:rsidRDefault="004A6BA3">
            <w:pPr>
              <w:spacing w:after="0" w:line="259" w:lineRule="auto"/>
              <w:ind w:left="7" w:firstLine="0"/>
              <w:jc w:val="left"/>
            </w:pPr>
          </w:p>
          <w:p w:rsidR="00D1721C" w:rsidRDefault="00D1721C">
            <w:pPr>
              <w:spacing w:after="0" w:line="259" w:lineRule="auto"/>
              <w:ind w:left="7" w:firstLine="0"/>
              <w:jc w:val="left"/>
            </w:pPr>
            <w:r>
              <w:t xml:space="preserve">ИП  </w:t>
            </w:r>
            <w:proofErr w:type="spellStart"/>
            <w:r>
              <w:t>Сакилов</w:t>
            </w:r>
            <w:proofErr w:type="spellEnd"/>
            <w:r>
              <w:t xml:space="preserve"> Булат </w:t>
            </w:r>
            <w:proofErr w:type="spellStart"/>
            <w:r>
              <w:t>Шамильевич</w:t>
            </w:r>
            <w:proofErr w:type="spellEnd"/>
          </w:p>
          <w:p w:rsidR="004A6BA3" w:rsidRPr="00122689" w:rsidRDefault="004A6BA3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Default="004323FD" w:rsidP="004A6BA3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 w:rsidR="00D1721C">
              <w:t>0000</w:t>
            </w:r>
          </w:p>
          <w:p w:rsidR="004A6BA3" w:rsidRDefault="004A6BA3" w:rsidP="004A6BA3">
            <w:pPr>
              <w:spacing w:after="0" w:line="259" w:lineRule="auto"/>
              <w:ind w:left="0" w:firstLine="0"/>
              <w:jc w:val="center"/>
            </w:pPr>
          </w:p>
          <w:p w:rsidR="00D1721C" w:rsidRDefault="004323FD" w:rsidP="004A6BA3">
            <w:pPr>
              <w:spacing w:after="0" w:line="259" w:lineRule="auto"/>
              <w:ind w:left="85" w:firstLine="0"/>
              <w:jc w:val="center"/>
            </w:pPr>
            <w:r>
              <w:t>2</w:t>
            </w:r>
            <w:r w:rsidR="00D1721C">
              <w:t>0000</w:t>
            </w:r>
          </w:p>
          <w:p w:rsidR="004A6BA3" w:rsidRDefault="004A6BA3" w:rsidP="004A6BA3">
            <w:pPr>
              <w:spacing w:after="0" w:line="259" w:lineRule="auto"/>
              <w:ind w:left="85" w:firstLine="0"/>
              <w:jc w:val="center"/>
            </w:pPr>
          </w:p>
          <w:p w:rsidR="00D1721C" w:rsidRPr="00122689" w:rsidRDefault="004323FD" w:rsidP="004A6BA3">
            <w:pPr>
              <w:spacing w:after="0" w:line="259" w:lineRule="auto"/>
              <w:ind w:left="85" w:firstLine="0"/>
              <w:jc w:val="center"/>
            </w:pPr>
            <w:r>
              <w:t>2</w:t>
            </w:r>
            <w:r w:rsidR="00D1721C">
              <w:t>0000</w:t>
            </w:r>
          </w:p>
        </w:tc>
      </w:tr>
    </w:tbl>
    <w:p w:rsidR="00853C26" w:rsidRDefault="00853C26" w:rsidP="00192CB9">
      <w:pPr>
        <w:spacing w:after="0" w:line="259" w:lineRule="auto"/>
        <w:ind w:left="29" w:firstLine="0"/>
      </w:pPr>
    </w:p>
    <w:p w:rsidR="00853C26" w:rsidRDefault="00192CB9" w:rsidP="00192CB9">
      <w:pPr>
        <w:ind w:left="43" w:right="14" w:firstLine="808"/>
      </w:pPr>
      <w:r>
        <w:t xml:space="preserve">6.5 </w:t>
      </w:r>
      <w:r w:rsidR="008616F1">
        <w:t xml:space="preserve">Количество граждан, изъявивших желание принять трудовое участие в реализации проекта (согласно протоколу схода, собрания, конференции граждан (документу, подтверждающему мнение граждан, полученное </w:t>
      </w:r>
      <w:r w:rsidR="00BE1114">
        <w:t>путем опроса, сбора их подписей</w:t>
      </w:r>
      <w:r w:rsidR="008616F1">
        <w:t>)</w:t>
      </w:r>
      <w:r w:rsidR="00BE1114">
        <w:t>)</w:t>
      </w:r>
      <w:r w:rsidR="008616F1">
        <w:t xml:space="preserve">: </w:t>
      </w:r>
      <w:r w:rsidR="00434176">
        <w:t>3</w:t>
      </w:r>
      <w:r w:rsidR="0063379B">
        <w:t>5</w:t>
      </w:r>
      <w:r w:rsidR="008616F1">
        <w:t xml:space="preserve"> человек.</w:t>
      </w:r>
    </w:p>
    <w:p w:rsidR="00853C26" w:rsidRDefault="008616F1" w:rsidP="005F7199">
      <w:pPr>
        <w:pStyle w:val="a3"/>
        <w:numPr>
          <w:ilvl w:val="1"/>
          <w:numId w:val="13"/>
        </w:numPr>
        <w:ind w:left="0" w:right="14" w:firstLine="851"/>
      </w:pPr>
      <w:r>
        <w:t>Нефинансовые формы участия в реализации проекта (кроме трудового участия, предусмотренного пунктом 6.5 настоящей Формы)</w:t>
      </w:r>
    </w:p>
    <w:p w:rsidR="00192CB9" w:rsidRDefault="00192CB9" w:rsidP="00192CB9">
      <w:pPr>
        <w:pStyle w:val="a3"/>
        <w:ind w:left="851" w:right="14" w:firstLine="0"/>
      </w:pPr>
    </w:p>
    <w:tbl>
      <w:tblPr>
        <w:tblStyle w:val="TableGrid"/>
        <w:tblW w:w="9494" w:type="dxa"/>
        <w:tblInd w:w="50" w:type="dxa"/>
        <w:tblCellMar>
          <w:top w:w="147" w:type="dxa"/>
          <w:left w:w="98" w:type="dxa"/>
          <w:right w:w="101" w:type="dxa"/>
        </w:tblCellMar>
        <w:tblLook w:val="04A0"/>
      </w:tblPr>
      <w:tblGrid>
        <w:gridCol w:w="556"/>
        <w:gridCol w:w="3014"/>
        <w:gridCol w:w="2381"/>
        <w:gridCol w:w="1561"/>
        <w:gridCol w:w="1982"/>
      </w:tblGrid>
      <w:tr w:rsidR="00853C26" w:rsidTr="002E0E23">
        <w:trPr>
          <w:trHeight w:val="1865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Default="008616F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26" w:rsidRDefault="008616F1">
            <w:pPr>
              <w:spacing w:after="0" w:line="237" w:lineRule="auto"/>
              <w:ind w:left="0" w:firstLine="19"/>
              <w:jc w:val="center"/>
            </w:pPr>
            <w:r>
              <w:rPr>
                <w:sz w:val="24"/>
              </w:rPr>
              <w:t>Наименование юридического лица, фамилия, имя, отчество</w:t>
            </w:r>
          </w:p>
          <w:p w:rsidR="00853C26" w:rsidRDefault="008616F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(при наличии) физического лица, индивидуального предпринимателя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Default="008616F1">
            <w:pPr>
              <w:spacing w:after="0" w:line="239" w:lineRule="auto"/>
              <w:ind w:left="0" w:right="1" w:firstLine="0"/>
              <w:jc w:val="center"/>
            </w:pPr>
            <w:r>
              <w:rPr>
                <w:sz w:val="24"/>
              </w:rPr>
              <w:t>Наименование формы нефинансового</w:t>
            </w:r>
          </w:p>
          <w:p w:rsidR="00853C26" w:rsidRDefault="00192CB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у</w:t>
            </w:r>
            <w:r w:rsidR="008616F1">
              <w:rPr>
                <w:sz w:val="22"/>
              </w:rPr>
              <w:t>частия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Default="008616F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Default="008616F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(единиц)</w:t>
            </w:r>
          </w:p>
        </w:tc>
      </w:tr>
      <w:tr w:rsidR="00853C26" w:rsidTr="002E0E23">
        <w:trPr>
          <w:trHeight w:val="49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Default="00192CB9" w:rsidP="00192CB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Pr="00122689" w:rsidRDefault="002A5488" w:rsidP="004A6BA3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Бырин</w:t>
            </w:r>
            <w:proofErr w:type="spellEnd"/>
            <w:r w:rsidR="004A6BA3">
              <w:rPr>
                <w:sz w:val="24"/>
                <w:szCs w:val="24"/>
              </w:rPr>
              <w:t xml:space="preserve"> Евгений Александрович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6" w:rsidRPr="00122689" w:rsidRDefault="004A6BA3" w:rsidP="00192CB9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Предоставление транспорта для п</w:t>
            </w:r>
            <w:r w:rsidR="00DD6647">
              <w:rPr>
                <w:sz w:val="24"/>
                <w:szCs w:val="24"/>
              </w:rPr>
              <w:t>одвоз</w:t>
            </w:r>
            <w:r>
              <w:rPr>
                <w:sz w:val="24"/>
                <w:szCs w:val="24"/>
              </w:rPr>
              <w:t>а</w:t>
            </w:r>
            <w:r w:rsidR="00DD6647">
              <w:rPr>
                <w:sz w:val="24"/>
                <w:szCs w:val="24"/>
              </w:rPr>
              <w:t xml:space="preserve"> грунта и вывозка </w:t>
            </w:r>
            <w:r w:rsidR="00B618AD">
              <w:rPr>
                <w:sz w:val="24"/>
                <w:szCs w:val="24"/>
              </w:rPr>
              <w:t>травы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BA3" w:rsidRDefault="004A6BA3" w:rsidP="00192CB9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BA3" w:rsidRDefault="004A6BA3" w:rsidP="00192CB9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853C26" w:rsidRPr="006F570A" w:rsidRDefault="004A6BA3" w:rsidP="00192CB9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3C26" w:rsidRPr="00FC3736" w:rsidRDefault="004A6BA3" w:rsidP="004A6BA3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22689" w:rsidTr="002E0E23">
        <w:trPr>
          <w:trHeight w:val="49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89" w:rsidRDefault="002E0E23" w:rsidP="00192CB9">
            <w:pPr>
              <w:spacing w:after="160" w:line="259" w:lineRule="auto"/>
              <w:ind w:left="0" w:firstLine="0"/>
              <w:jc w:val="center"/>
            </w:pPr>
            <w:r>
              <w:t>2</w:t>
            </w:r>
            <w:r w:rsidR="00122689">
              <w:t>.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89" w:rsidRDefault="002A5488" w:rsidP="002E0E23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Карбаев</w:t>
            </w:r>
            <w:proofErr w:type="spellEnd"/>
            <w:r w:rsidR="002E0E23">
              <w:rPr>
                <w:sz w:val="24"/>
                <w:szCs w:val="24"/>
              </w:rPr>
              <w:t xml:space="preserve"> </w:t>
            </w:r>
            <w:proofErr w:type="spellStart"/>
            <w:r w:rsidR="002E0E23">
              <w:rPr>
                <w:sz w:val="24"/>
                <w:szCs w:val="24"/>
              </w:rPr>
              <w:t>Исмагомбет</w:t>
            </w:r>
            <w:proofErr w:type="spellEnd"/>
            <w:r w:rsidR="002E0E23">
              <w:rPr>
                <w:sz w:val="24"/>
                <w:szCs w:val="24"/>
              </w:rPr>
              <w:t xml:space="preserve"> </w:t>
            </w:r>
            <w:proofErr w:type="spellStart"/>
            <w:r w:rsidR="002E0E23">
              <w:rPr>
                <w:sz w:val="24"/>
                <w:szCs w:val="24"/>
              </w:rPr>
              <w:t>Османович</w:t>
            </w:r>
            <w:proofErr w:type="spellEnd"/>
            <w:r w:rsidR="002E0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89" w:rsidRDefault="002E0E23" w:rsidP="002E0E23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транспорта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вывозка</w:t>
            </w:r>
            <w:proofErr w:type="gramEnd"/>
            <w:r>
              <w:rPr>
                <w:sz w:val="24"/>
                <w:szCs w:val="24"/>
              </w:rPr>
              <w:t xml:space="preserve"> старого ограждения (б/у покрышки)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89" w:rsidRDefault="00122689" w:rsidP="002E0E2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  <w:p w:rsidR="002E0E23" w:rsidRDefault="002E0E23" w:rsidP="002E0E2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  <w:p w:rsidR="002E0E23" w:rsidRPr="006F570A" w:rsidRDefault="002E0E23" w:rsidP="002E0E23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22689" w:rsidRPr="00FC3736" w:rsidRDefault="002E0E23" w:rsidP="00192CB9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154C55" w:rsidTr="002E0E23">
        <w:trPr>
          <w:trHeight w:val="49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C55" w:rsidRDefault="002E0E23" w:rsidP="00192CB9">
            <w:pPr>
              <w:spacing w:after="160" w:line="259" w:lineRule="auto"/>
              <w:ind w:left="0" w:firstLine="0"/>
              <w:jc w:val="center"/>
            </w:pPr>
            <w:r>
              <w:t>3</w:t>
            </w:r>
            <w:r w:rsidR="00154C55">
              <w:t>.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C55" w:rsidRDefault="002A5488" w:rsidP="002E0E23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Менщиков</w:t>
            </w:r>
            <w:proofErr w:type="spellEnd"/>
            <w:r w:rsidR="002E0E23">
              <w:rPr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C55" w:rsidRDefault="002E0E23" w:rsidP="00192CB9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погрузчика для </w:t>
            </w:r>
            <w:r>
              <w:rPr>
                <w:sz w:val="24"/>
                <w:szCs w:val="24"/>
              </w:rPr>
              <w:lastRenderedPageBreak/>
              <w:t xml:space="preserve">погрузки грунта </w:t>
            </w:r>
            <w:proofErr w:type="gramStart"/>
            <w:r>
              <w:rPr>
                <w:sz w:val="24"/>
                <w:szCs w:val="24"/>
              </w:rPr>
              <w:t>и  б</w:t>
            </w:r>
            <w:proofErr w:type="gramEnd"/>
            <w:r>
              <w:rPr>
                <w:sz w:val="24"/>
                <w:szCs w:val="24"/>
              </w:rPr>
              <w:t>/у покрышек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C55" w:rsidRDefault="00154C55" w:rsidP="00192CB9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E0E23" w:rsidRDefault="002E0E23" w:rsidP="002E0E23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E0E23" w:rsidRPr="006F570A" w:rsidRDefault="002E0E23" w:rsidP="002E0E23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C55" w:rsidRPr="00FC3736" w:rsidRDefault="002E0E23" w:rsidP="002E0E23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</w:tr>
    </w:tbl>
    <w:p w:rsidR="00192CB9" w:rsidRDefault="00192CB9" w:rsidP="007B1B78">
      <w:pPr>
        <w:ind w:left="43" w:right="14" w:firstLine="0"/>
        <w:rPr>
          <w:lang w:val="en-US"/>
        </w:rPr>
      </w:pPr>
    </w:p>
    <w:p w:rsidR="002A5488" w:rsidRPr="002A5488" w:rsidRDefault="002A5488" w:rsidP="007B1B78">
      <w:pPr>
        <w:ind w:left="43" w:right="14" w:firstLine="0"/>
        <w:rPr>
          <w:lang w:val="en-US"/>
        </w:rPr>
      </w:pPr>
    </w:p>
    <w:p w:rsidR="002E0E23" w:rsidRDefault="008616F1" w:rsidP="007B1B78">
      <w:pPr>
        <w:numPr>
          <w:ilvl w:val="0"/>
          <w:numId w:val="5"/>
        </w:numPr>
        <w:ind w:right="14" w:firstLine="808"/>
      </w:pPr>
      <w:r>
        <w:t xml:space="preserve">Каналы, с помощью которых осуществлялось информирование о проекте: </w:t>
      </w:r>
    </w:p>
    <w:p w:rsidR="002E0E23" w:rsidRDefault="002E0E23" w:rsidP="003167C7">
      <w:pPr>
        <w:ind w:left="851" w:right="14" w:firstLine="0"/>
        <w:jc w:val="left"/>
      </w:pPr>
      <w:r>
        <w:t xml:space="preserve">1) </w:t>
      </w:r>
      <w:r w:rsidR="008616F1">
        <w:t xml:space="preserve">На официальном сайте </w:t>
      </w:r>
      <w:r w:rsidR="009A4967">
        <w:t>Троицкого</w:t>
      </w:r>
      <w:r w:rsidR="008616F1">
        <w:t xml:space="preserve"> сельского поселения</w:t>
      </w:r>
      <w:r>
        <w:t xml:space="preserve"> в сети Интернет </w:t>
      </w:r>
      <w:proofErr w:type="gramStart"/>
      <w:r>
        <w:t xml:space="preserve">( </w:t>
      </w:r>
      <w:proofErr w:type="spellStart"/>
      <w:proofErr w:type="gramEnd"/>
      <w:r>
        <w:t>скрин-фото</w:t>
      </w:r>
      <w:proofErr w:type="spellEnd"/>
      <w:r>
        <w:t xml:space="preserve"> прилагается)  </w:t>
      </w:r>
      <w:r w:rsidR="003167C7" w:rsidRPr="003167C7">
        <w:t>https://omskportal.ru/novost?id=/omsu/tukalin-3-52-256-1/troitskoe/2023/09/19/01</w:t>
      </w:r>
    </w:p>
    <w:p w:rsidR="00853C26" w:rsidRDefault="002E0E23" w:rsidP="002E0E23">
      <w:pPr>
        <w:ind w:left="851" w:right="14" w:firstLine="0"/>
      </w:pPr>
      <w:r>
        <w:t>2)</w:t>
      </w:r>
      <w:r w:rsidR="008616F1">
        <w:t xml:space="preserve"> </w:t>
      </w:r>
      <w:r>
        <w:t xml:space="preserve"> на </w:t>
      </w:r>
      <w:r w:rsidR="008616F1">
        <w:t>информационных стендах поселения</w:t>
      </w:r>
      <w:proofErr w:type="gramStart"/>
      <w:r w:rsidR="008616F1">
        <w:t>.</w:t>
      </w:r>
      <w:r>
        <w:t>(</w:t>
      </w:r>
      <w:proofErr w:type="gramEnd"/>
      <w:r>
        <w:t>фото прилагается)</w:t>
      </w:r>
    </w:p>
    <w:p w:rsidR="003573A1" w:rsidRDefault="008616F1" w:rsidP="007B1B78">
      <w:pPr>
        <w:numPr>
          <w:ilvl w:val="0"/>
          <w:numId w:val="5"/>
        </w:numPr>
        <w:ind w:right="14" w:firstLine="808"/>
      </w:pPr>
      <w:r>
        <w:t>Предполагаемый механизм содержания и эксплуатации объекта общественной инфраструктуры</w:t>
      </w:r>
      <w:r w:rsidR="003167C7">
        <w:t xml:space="preserve"> -</w:t>
      </w:r>
      <w:r>
        <w:t xml:space="preserve"> результата реализации инициативного проекта (с указанием источника сре</w:t>
      </w:r>
      <w:proofErr w:type="gramStart"/>
      <w:r>
        <w:t>дств дл</w:t>
      </w:r>
      <w:proofErr w:type="gramEnd"/>
      <w:r>
        <w:t xml:space="preserve">я содержания такого объекта): </w:t>
      </w:r>
    </w:p>
    <w:p w:rsidR="00853C26" w:rsidRDefault="008616F1" w:rsidP="003573A1">
      <w:pPr>
        <w:ind w:left="43" w:right="14" w:firstLine="0"/>
      </w:pPr>
      <w:r>
        <w:t>По итогам реализации</w:t>
      </w:r>
      <w:r w:rsidR="003167C7">
        <w:t xml:space="preserve"> проекта объект будет поставлен на баланс</w:t>
      </w:r>
      <w:r>
        <w:t xml:space="preserve"> Администрации </w:t>
      </w:r>
      <w:r w:rsidR="009A4967">
        <w:t xml:space="preserve">Троицкого </w:t>
      </w:r>
      <w:r>
        <w:t>сельского поселения</w:t>
      </w:r>
      <w:r w:rsidR="003167C7">
        <w:t>. Содержание объекта будет осуществляться за счет средств местного бюджета</w:t>
      </w:r>
      <w:r>
        <w:t>.</w:t>
      </w:r>
    </w:p>
    <w:p w:rsidR="00853C26" w:rsidRDefault="008616F1" w:rsidP="007B1B78">
      <w:pPr>
        <w:numPr>
          <w:ilvl w:val="0"/>
          <w:numId w:val="5"/>
        </w:numPr>
        <w:ind w:right="14" w:firstLine="808"/>
      </w:pPr>
      <w:r>
        <w:t xml:space="preserve">Плановая дата окончания реализации проекта: </w:t>
      </w:r>
      <w:r w:rsidR="003167C7">
        <w:t xml:space="preserve">октябрь </w:t>
      </w:r>
      <w:r w:rsidR="009A4967">
        <w:t>2024</w:t>
      </w:r>
      <w:r w:rsidR="006A6185">
        <w:t xml:space="preserve"> год</w:t>
      </w:r>
      <w:r w:rsidR="003167C7">
        <w:t>а.</w:t>
      </w:r>
    </w:p>
    <w:p w:rsidR="00853C26" w:rsidRDefault="008616F1" w:rsidP="007B1B78">
      <w:pPr>
        <w:numPr>
          <w:ilvl w:val="0"/>
          <w:numId w:val="5"/>
        </w:numPr>
        <w:ind w:right="14" w:firstLine="808"/>
      </w:pPr>
      <w:r>
        <w:t>Сведения о представителях инициативной группы граждан, представителях органа территориального общественного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73"/>
        <w:gridCol w:w="1843"/>
        <w:gridCol w:w="2457"/>
      </w:tblGrid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</w:t>
            </w:r>
            <w:proofErr w:type="gramStart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при наличии) представителей инициативной группы, органа территориального общественного самоуправления</w:t>
            </w:r>
          </w:p>
          <w:p w:rsidR="000764F2" w:rsidRPr="00DC3794" w:rsidRDefault="000764F2" w:rsidP="000764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Бырина Валентина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89236985482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C128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1C3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alia-94@mail.ru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Ващенко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89236965230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2" w:rsidRPr="001C3DD7" w:rsidRDefault="00C128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C3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katerinavasenko85@gmail.com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Дорошенко Светлана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89293643127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2" w:rsidRPr="005B3FBA" w:rsidRDefault="00C128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5B3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vetlanadoroshenko10@mail.ru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Карбаева</w:t>
            </w:r>
            <w:proofErr w:type="spellEnd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Кюрьевна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89237615964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2" w:rsidRPr="001C3DD7" w:rsidRDefault="00C128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1C3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laiceva.krbss@gmail.com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Менщикова</w:t>
            </w:r>
            <w:proofErr w:type="spellEnd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 xml:space="preserve"> 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89963985537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1C3DD7" w:rsidRDefault="00C128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C3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atalamensikova7965@gmail.com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Попова Екатерина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89234585057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2" w:rsidRPr="001C3DD7" w:rsidRDefault="00C128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C3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opovael7@yandex.ru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Семенова Марина 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89236794391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2" w:rsidRPr="001C3DD7" w:rsidRDefault="00C128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C3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emenovamarina618@gmail.com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 xml:space="preserve"> Сидорова Елена Леонтьевна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89230390659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2" w:rsidRPr="001C3DD7" w:rsidRDefault="001C3D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troizklib@mail.ru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Хорова</w:t>
            </w:r>
            <w:proofErr w:type="spellEnd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89236773039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1C3DD7" w:rsidRDefault="001C3D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horova</w:t>
            </w:r>
            <w:r w:rsidR="00B83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yulia@bk.ru</w:t>
            </w:r>
          </w:p>
        </w:tc>
      </w:tr>
      <w:tr w:rsidR="000764F2" w:rsidTr="00DC3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Шелудкова</w:t>
            </w:r>
            <w:proofErr w:type="spellEnd"/>
            <w:r w:rsidRPr="00DC379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2" w:rsidRPr="00DC3794" w:rsidRDefault="000764F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794">
              <w:rPr>
                <w:rFonts w:ascii="Times New Roman" w:hAnsi="Times New Roman" w:cs="Times New Roman"/>
                <w:sz w:val="28"/>
                <w:szCs w:val="28"/>
              </w:rPr>
              <w:t>89237644638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2" w:rsidRPr="001C3DD7" w:rsidRDefault="00C128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C3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heludkova1990@mail.ru</w:t>
            </w:r>
          </w:p>
        </w:tc>
      </w:tr>
    </w:tbl>
    <w:p w:rsidR="003573A1" w:rsidRDefault="003573A1">
      <w:pPr>
        <w:spacing w:after="0" w:line="259" w:lineRule="auto"/>
        <w:ind w:left="0" w:right="7" w:firstLine="0"/>
        <w:jc w:val="right"/>
      </w:pPr>
    </w:p>
    <w:p w:rsidR="00853C26" w:rsidRDefault="003573A1" w:rsidP="003573A1">
      <w:pPr>
        <w:tabs>
          <w:tab w:val="left" w:pos="851"/>
        </w:tabs>
        <w:spacing w:after="0" w:line="259" w:lineRule="auto"/>
        <w:ind w:left="0" w:right="7" w:firstLine="851"/>
        <w:jc w:val="right"/>
      </w:pPr>
      <w:r>
        <w:t>1</w:t>
      </w:r>
      <w:r w:rsidR="008616F1">
        <w:t>1 . Сведения о представителях местной администрации муниципального</w:t>
      </w:r>
    </w:p>
    <w:p w:rsidR="003573A1" w:rsidRPr="002A5488" w:rsidRDefault="008616F1" w:rsidP="002A5488">
      <w:pPr>
        <w:ind w:left="53" w:right="14"/>
      </w:pPr>
      <w:r>
        <w:t>образования Омской области, ответственных за подготовку документации</w:t>
      </w:r>
    </w:p>
    <w:tbl>
      <w:tblPr>
        <w:tblStyle w:val="TableGrid"/>
        <w:tblW w:w="9490" w:type="dxa"/>
        <w:tblInd w:w="50" w:type="dxa"/>
        <w:tblCellMar>
          <w:top w:w="131" w:type="dxa"/>
          <w:left w:w="60" w:type="dxa"/>
          <w:right w:w="18" w:type="dxa"/>
        </w:tblCellMar>
        <w:tblLook w:val="04A0"/>
      </w:tblPr>
      <w:tblGrid>
        <w:gridCol w:w="554"/>
        <w:gridCol w:w="4260"/>
        <w:gridCol w:w="1872"/>
        <w:gridCol w:w="2804"/>
      </w:tblGrid>
      <w:tr w:rsidR="002E0E23" w:rsidTr="00DC3794">
        <w:trPr>
          <w:trHeight w:val="492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E23" w:rsidRPr="00D31374" w:rsidRDefault="002E0E23" w:rsidP="003573A1">
            <w:pPr>
              <w:spacing w:after="160" w:line="259" w:lineRule="auto"/>
              <w:ind w:left="0" w:firstLine="0"/>
              <w:jc w:val="center"/>
              <w:rPr>
                <w:szCs w:val="28"/>
                <w:lang w:val="en-US"/>
              </w:rPr>
            </w:pPr>
            <w:r w:rsidRPr="00D31374">
              <w:rPr>
                <w:szCs w:val="28"/>
                <w:lang w:val="en-US"/>
              </w:rPr>
              <w:t>1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0E23" w:rsidRPr="00D31374" w:rsidRDefault="002E0E23">
            <w:pPr>
              <w:spacing w:after="0" w:line="259" w:lineRule="auto"/>
              <w:ind w:left="12" w:firstLine="0"/>
              <w:jc w:val="left"/>
              <w:rPr>
                <w:szCs w:val="28"/>
              </w:rPr>
            </w:pPr>
            <w:r w:rsidRPr="00D31374">
              <w:rPr>
                <w:szCs w:val="28"/>
              </w:rPr>
              <w:t>Самкова Марина Александровна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0E23" w:rsidRPr="00D31374" w:rsidRDefault="00D31374">
            <w:pPr>
              <w:spacing w:after="0" w:line="259" w:lineRule="auto"/>
              <w:ind w:left="22" w:firstLine="0"/>
              <w:jc w:val="left"/>
              <w:rPr>
                <w:szCs w:val="28"/>
                <w:lang w:val="en-US"/>
              </w:rPr>
            </w:pPr>
            <w:r w:rsidRPr="00D31374">
              <w:rPr>
                <w:szCs w:val="28"/>
                <w:lang w:val="en-US"/>
              </w:rPr>
              <w:t>89237605230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0E23" w:rsidRPr="00D31374" w:rsidRDefault="002E0E23">
            <w:pPr>
              <w:spacing w:after="0" w:line="259" w:lineRule="auto"/>
              <w:ind w:left="7" w:firstLine="0"/>
              <w:jc w:val="left"/>
              <w:rPr>
                <w:szCs w:val="28"/>
                <w:lang w:val="en-US"/>
              </w:rPr>
            </w:pPr>
            <w:r w:rsidRPr="00D31374">
              <w:rPr>
                <w:szCs w:val="28"/>
                <w:lang w:val="en-US"/>
              </w:rPr>
              <w:t>mun5532</w:t>
            </w:r>
            <w:r w:rsidRPr="00D31374">
              <w:rPr>
                <w:szCs w:val="28"/>
              </w:rPr>
              <w:t>15</w:t>
            </w:r>
            <w:r w:rsidRPr="00D31374">
              <w:rPr>
                <w:szCs w:val="28"/>
                <w:lang w:val="en-US"/>
              </w:rPr>
              <w:t>@</w:t>
            </w:r>
            <w:proofErr w:type="spellStart"/>
            <w:r w:rsidRPr="00D31374">
              <w:rPr>
                <w:szCs w:val="28"/>
                <w:lang w:val="en-US"/>
              </w:rPr>
              <w:t>inbox.ru</w:t>
            </w:r>
            <w:proofErr w:type="spellEnd"/>
          </w:p>
        </w:tc>
      </w:tr>
    </w:tbl>
    <w:p w:rsidR="003573A1" w:rsidRDefault="003573A1">
      <w:pPr>
        <w:ind w:left="788" w:right="14"/>
      </w:pPr>
    </w:p>
    <w:p w:rsidR="00853C26" w:rsidRDefault="008616F1" w:rsidP="003573A1">
      <w:pPr>
        <w:ind w:left="788" w:right="14" w:firstLine="63"/>
      </w:pPr>
      <w:r>
        <w:t>12. Дополнительная информация и комментарии (при необходимости):</w:t>
      </w:r>
    </w:p>
    <w:p w:rsidR="00853C26" w:rsidRDefault="008616F1">
      <w:pPr>
        <w:spacing w:after="333"/>
        <w:ind w:left="53" w:right="14"/>
      </w:pPr>
      <w:r>
        <w:t>Будут проводит</w:t>
      </w:r>
      <w:r w:rsidR="00F917E4">
        <w:t>ь</w:t>
      </w:r>
      <w:r>
        <w:t>ся дополнительные мероприятия по озелене</w:t>
      </w:r>
      <w:r w:rsidR="0064479A">
        <w:t xml:space="preserve">нию и благоустройству </w:t>
      </w:r>
      <w:r w:rsidR="00BE1114">
        <w:t>детской игровой</w:t>
      </w:r>
      <w:r>
        <w:t xml:space="preserve"> площадки.</w:t>
      </w:r>
    </w:p>
    <w:p w:rsidR="00853C26" w:rsidRDefault="008616F1">
      <w:pPr>
        <w:ind w:left="43" w:right="14" w:firstLine="706"/>
      </w:pPr>
      <w:r>
        <w:t>Приложение</w:t>
      </w:r>
      <w:r w:rsidR="005B3FBA" w:rsidRPr="005B3FBA">
        <w:t>*</w:t>
      </w:r>
      <w:r>
        <w:t xml:space="preserve"> </w:t>
      </w:r>
    </w:p>
    <w:p w:rsidR="00ED5CF3" w:rsidRDefault="00ED5CF3" w:rsidP="005B3FBA">
      <w:pPr>
        <w:pStyle w:val="a3"/>
        <w:numPr>
          <w:ilvl w:val="0"/>
          <w:numId w:val="6"/>
        </w:numPr>
        <w:ind w:right="14"/>
      </w:pPr>
      <w:r>
        <w:t>Выписка из ЕГРН – 1 экз.</w:t>
      </w:r>
    </w:p>
    <w:p w:rsidR="00ED5CF3" w:rsidRDefault="00ED5CF3" w:rsidP="005B3FBA">
      <w:pPr>
        <w:pStyle w:val="a3"/>
        <w:numPr>
          <w:ilvl w:val="0"/>
          <w:numId w:val="6"/>
        </w:numPr>
        <w:ind w:right="14"/>
      </w:pPr>
      <w:proofErr w:type="gramStart"/>
      <w:r>
        <w:t>Фотографии</w:t>
      </w:r>
      <w:proofErr w:type="gramEnd"/>
      <w:r>
        <w:t xml:space="preserve"> отражающие текущее состояние объекта- 4 экз..</w:t>
      </w:r>
    </w:p>
    <w:p w:rsidR="00ED5CF3" w:rsidRDefault="00ED5CF3" w:rsidP="00ED5CF3">
      <w:pPr>
        <w:pStyle w:val="a3"/>
        <w:numPr>
          <w:ilvl w:val="0"/>
          <w:numId w:val="6"/>
        </w:numPr>
        <w:spacing w:after="635"/>
        <w:ind w:right="14"/>
      </w:pPr>
      <w:r>
        <w:t xml:space="preserve"> С</w:t>
      </w:r>
      <w:r w:rsidR="0064479A">
        <w:t xml:space="preserve">хема проекта </w:t>
      </w:r>
      <w:r w:rsidR="00BE1114">
        <w:t>детской игровой</w:t>
      </w:r>
      <w:r w:rsidR="008616F1">
        <w:t xml:space="preserve"> площадки</w:t>
      </w:r>
      <w:r>
        <w:t>- 1экз</w:t>
      </w:r>
      <w:proofErr w:type="gramStart"/>
      <w:r>
        <w:t>.</w:t>
      </w:r>
      <w:r w:rsidR="008616F1">
        <w:t>.</w:t>
      </w:r>
      <w:proofErr w:type="gramEnd"/>
    </w:p>
    <w:p w:rsidR="00ED5CF3" w:rsidRDefault="00ED5CF3" w:rsidP="00ED5CF3">
      <w:pPr>
        <w:pStyle w:val="a3"/>
        <w:numPr>
          <w:ilvl w:val="0"/>
          <w:numId w:val="6"/>
        </w:numPr>
        <w:spacing w:after="635"/>
        <w:ind w:right="14"/>
      </w:pPr>
      <w:r>
        <w:rPr>
          <w:noProof/>
        </w:rPr>
        <w:t>Скан-копии публикаций, фотографии объявлений- 5 экз.</w:t>
      </w:r>
    </w:p>
    <w:p w:rsidR="002A5488" w:rsidRPr="002A5488" w:rsidRDefault="00ED5CF3" w:rsidP="00ED5CF3">
      <w:pPr>
        <w:pStyle w:val="a3"/>
        <w:numPr>
          <w:ilvl w:val="0"/>
          <w:numId w:val="6"/>
        </w:numPr>
        <w:spacing w:after="635"/>
        <w:ind w:right="14"/>
      </w:pPr>
      <w:r>
        <w:rPr>
          <w:noProof/>
        </w:rPr>
        <w:t>Схема визуального представления инициативного проекта- 1 элз.</w:t>
      </w:r>
      <w:r w:rsidR="008616F1">
        <w:rPr>
          <w:noProof/>
        </w:rPr>
        <w:drawing>
          <wp:inline distT="0" distB="0" distL="0" distR="0">
            <wp:extent cx="4572" cy="4572"/>
            <wp:effectExtent l="0" t="0" r="0" b="0"/>
            <wp:docPr id="10127" name="Picture 10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" name="Picture 10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FBA" w:rsidRDefault="0064479A" w:rsidP="005B3FBA">
      <w:r>
        <w:t xml:space="preserve">Глава </w:t>
      </w:r>
      <w:r w:rsidR="004D6BAA">
        <w:t xml:space="preserve">Троицкого </w:t>
      </w:r>
      <w:r>
        <w:t>сельского поселения</w:t>
      </w:r>
    </w:p>
    <w:p w:rsidR="005B3FBA" w:rsidRDefault="005B3FBA" w:rsidP="005B3FBA">
      <w:r>
        <w:t xml:space="preserve">Тюкалинского муниципального района </w:t>
      </w:r>
    </w:p>
    <w:p w:rsidR="005B3FBA" w:rsidRPr="005B3FBA" w:rsidRDefault="005B3FBA" w:rsidP="005B3FBA">
      <w:r>
        <w:t xml:space="preserve">Омской области                                                                                  </w:t>
      </w:r>
      <w:r w:rsidR="0064479A" w:rsidRPr="005B3FBA">
        <w:t xml:space="preserve">  </w:t>
      </w:r>
      <w:r w:rsidR="004D6BAA">
        <w:t>М</w:t>
      </w:r>
      <w:r w:rsidR="004D6BAA" w:rsidRPr="005B3FBA">
        <w:t>.</w:t>
      </w:r>
      <w:r w:rsidR="004D6BAA">
        <w:t>А</w:t>
      </w:r>
      <w:r w:rsidR="004D6BAA" w:rsidRPr="005B3FBA">
        <w:t>.</w:t>
      </w:r>
      <w:r w:rsidR="004D6BAA">
        <w:t>Самкова</w:t>
      </w:r>
    </w:p>
    <w:p w:rsidR="005B3FBA" w:rsidRPr="005B3FBA" w:rsidRDefault="005B3FBA" w:rsidP="005B3FBA">
      <w:pPr>
        <w:spacing w:after="635" w:line="240" w:lineRule="auto"/>
        <w:ind w:left="331" w:right="14" w:firstLine="0"/>
        <w:jc w:val="left"/>
      </w:pPr>
    </w:p>
    <w:p w:rsidR="005B3FBA" w:rsidRDefault="00ED5CF3" w:rsidP="001D692A">
      <w:pPr>
        <w:pStyle w:val="a3"/>
        <w:numPr>
          <w:ilvl w:val="0"/>
          <w:numId w:val="18"/>
        </w:numPr>
        <w:spacing w:after="635"/>
        <w:ind w:right="14"/>
      </w:pPr>
      <w:r>
        <w:t>о</w:t>
      </w:r>
      <w:r w:rsidR="005B3FBA">
        <w:t>ктября 2023г.</w:t>
      </w:r>
    </w:p>
    <w:p w:rsidR="005B3FBA" w:rsidRDefault="005B3FBA" w:rsidP="005B3FBA">
      <w:pPr>
        <w:spacing w:after="635"/>
        <w:ind w:left="331" w:right="14" w:firstLine="0"/>
      </w:pPr>
    </w:p>
    <w:p w:rsidR="005B3FBA" w:rsidRDefault="005B3FBA" w:rsidP="005B3FBA">
      <w:pPr>
        <w:pBdr>
          <w:bottom w:val="single" w:sz="12" w:space="1" w:color="auto"/>
        </w:pBdr>
        <w:spacing w:after="635"/>
        <w:ind w:left="331" w:right="14" w:firstLine="0"/>
      </w:pPr>
    </w:p>
    <w:p w:rsidR="005B3FBA" w:rsidRPr="005B3FBA" w:rsidRDefault="005B3FBA" w:rsidP="005B3FBA">
      <w:pPr>
        <w:spacing w:after="635"/>
        <w:ind w:left="331" w:right="14" w:firstLine="0"/>
      </w:pPr>
      <w:r w:rsidRPr="005B3FBA">
        <w:t>&lt;</w:t>
      </w:r>
      <w:r>
        <w:t>*</w:t>
      </w:r>
      <w:r w:rsidRPr="005B3FBA">
        <w:t>&gt;</w:t>
      </w:r>
      <w:r>
        <w:t xml:space="preserve">  </w:t>
      </w:r>
      <w:r w:rsidRPr="00ED5CF3">
        <w:rPr>
          <w:sz w:val="20"/>
          <w:szCs w:val="20"/>
        </w:rPr>
        <w:t>к проекту прикладываются фотографии, отражающие текущее состояние объекта (не менее трех фотографий с разных ракурсов</w:t>
      </w:r>
      <w:r w:rsidR="00ED5CF3" w:rsidRPr="00ED5CF3">
        <w:rPr>
          <w:sz w:val="20"/>
          <w:szCs w:val="20"/>
        </w:rPr>
        <w:t xml:space="preserve">), </w:t>
      </w:r>
      <w:proofErr w:type="spellStart"/>
      <w:r w:rsidR="00ED5CF3" w:rsidRPr="00ED5CF3">
        <w:rPr>
          <w:sz w:val="20"/>
          <w:szCs w:val="20"/>
        </w:rPr>
        <w:t>скан-копии</w:t>
      </w:r>
      <w:proofErr w:type="spellEnd"/>
      <w:r w:rsidR="00ED5CF3" w:rsidRPr="00ED5CF3">
        <w:rPr>
          <w:sz w:val="20"/>
          <w:szCs w:val="20"/>
        </w:rPr>
        <w:t xml:space="preserve"> и фотографии публикаций, фотографии объявлений, фотографии с собрания граждан, документы подтверждающие право собственности муниципального образования Омской области на объект,  на развити</w:t>
      </w:r>
      <w:proofErr w:type="gramStart"/>
      <w:r w:rsidR="00ED5CF3" w:rsidRPr="00ED5CF3">
        <w:rPr>
          <w:sz w:val="20"/>
          <w:szCs w:val="20"/>
        </w:rPr>
        <w:t>е(</w:t>
      </w:r>
      <w:proofErr w:type="gramEnd"/>
      <w:r w:rsidR="00ED5CF3" w:rsidRPr="00ED5CF3">
        <w:rPr>
          <w:sz w:val="20"/>
          <w:szCs w:val="20"/>
        </w:rPr>
        <w:t>создание )  которого  направлен проект и иные документы.</w:t>
      </w:r>
    </w:p>
    <w:p w:rsidR="0064479A" w:rsidRPr="005B3FBA" w:rsidRDefault="005B3FBA" w:rsidP="005F7199">
      <w:pPr>
        <w:ind w:left="53" w:right="3773"/>
        <w:jc w:val="left"/>
      </w:pPr>
      <w:r w:rsidRPr="005B3FBA">
        <w:lastRenderedPageBreak/>
        <w:t xml:space="preserve">     </w:t>
      </w:r>
    </w:p>
    <w:sectPr w:rsidR="0064479A" w:rsidRPr="005B3FBA" w:rsidSect="00F45BA8">
      <w:pgSz w:w="11902" w:h="16834"/>
      <w:pgMar w:top="659" w:right="857" w:bottom="116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D4F"/>
    <w:multiLevelType w:val="multilevel"/>
    <w:tmpl w:val="12CA560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4" w:hanging="2160"/>
      </w:pPr>
      <w:rPr>
        <w:rFonts w:hint="default"/>
      </w:rPr>
    </w:lvl>
  </w:abstractNum>
  <w:abstractNum w:abstractNumId="1">
    <w:nsid w:val="10AA6FD4"/>
    <w:multiLevelType w:val="hybridMultilevel"/>
    <w:tmpl w:val="E3B886EA"/>
    <w:lvl w:ilvl="0" w:tplc="291210F4">
      <w:start w:val="1"/>
      <w:numFmt w:val="bullet"/>
      <w:lvlText w:val=""/>
      <w:lvlJc w:val="left"/>
      <w:pPr>
        <w:ind w:left="1908" w:hanging="360"/>
      </w:pPr>
      <w:rPr>
        <w:rFonts w:ascii="Symbol" w:hAnsi="Symbol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">
    <w:nsid w:val="14AE150F"/>
    <w:multiLevelType w:val="multilevel"/>
    <w:tmpl w:val="46E40A56"/>
    <w:lvl w:ilvl="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6835C6"/>
    <w:multiLevelType w:val="hybridMultilevel"/>
    <w:tmpl w:val="43B61B1A"/>
    <w:lvl w:ilvl="0" w:tplc="FE2EE0C2">
      <w:start w:val="1"/>
      <w:numFmt w:val="bullet"/>
      <w:lvlText w:val="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C2492"/>
    <w:multiLevelType w:val="hybridMultilevel"/>
    <w:tmpl w:val="3EE08668"/>
    <w:lvl w:ilvl="0" w:tplc="567AE712">
      <w:start w:val="160"/>
      <w:numFmt w:val="decimalZero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33784F8D"/>
    <w:multiLevelType w:val="hybridMultilevel"/>
    <w:tmpl w:val="45E23FD4"/>
    <w:lvl w:ilvl="0" w:tplc="197CF046">
      <w:start w:val="1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0868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A469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82732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4F8F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053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EE9B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EFAB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2CEB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335BA6"/>
    <w:multiLevelType w:val="multilevel"/>
    <w:tmpl w:val="C67E7A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4" w:hanging="2160"/>
      </w:pPr>
      <w:rPr>
        <w:rFonts w:hint="default"/>
      </w:rPr>
    </w:lvl>
  </w:abstractNum>
  <w:abstractNum w:abstractNumId="7">
    <w:nsid w:val="4A904696"/>
    <w:multiLevelType w:val="multilevel"/>
    <w:tmpl w:val="4D9E09C4"/>
    <w:lvl w:ilvl="0">
      <w:start w:val="6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6F1587"/>
    <w:multiLevelType w:val="hybridMultilevel"/>
    <w:tmpl w:val="3ADED050"/>
    <w:lvl w:ilvl="0" w:tplc="BEAAFB5A">
      <w:start w:val="13"/>
      <w:numFmt w:val="decimal"/>
      <w:lvlText w:val="%1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>
    <w:nsid w:val="511D0B65"/>
    <w:multiLevelType w:val="hybridMultilevel"/>
    <w:tmpl w:val="82C09902"/>
    <w:lvl w:ilvl="0" w:tplc="CD20E902">
      <w:start w:val="23"/>
      <w:numFmt w:val="bullet"/>
      <w:lvlText w:val=""/>
      <w:lvlJc w:val="left"/>
      <w:pPr>
        <w:ind w:left="6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0">
    <w:nsid w:val="521D5E34"/>
    <w:multiLevelType w:val="hybridMultilevel"/>
    <w:tmpl w:val="ACBEA060"/>
    <w:lvl w:ilvl="0" w:tplc="D6AAB192">
      <w:start w:val="23"/>
      <w:numFmt w:val="decimal"/>
      <w:lvlText w:val="%1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>
    <w:nsid w:val="5FB2725C"/>
    <w:multiLevelType w:val="hybridMultilevel"/>
    <w:tmpl w:val="051C6026"/>
    <w:lvl w:ilvl="0" w:tplc="56848D94">
      <w:start w:val="23"/>
      <w:numFmt w:val="bullet"/>
      <w:lvlText w:val=""/>
      <w:lvlJc w:val="left"/>
      <w:pPr>
        <w:ind w:left="6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2">
    <w:nsid w:val="68607AFD"/>
    <w:multiLevelType w:val="hybridMultilevel"/>
    <w:tmpl w:val="F47E0BE4"/>
    <w:lvl w:ilvl="0" w:tplc="8FE835E4">
      <w:start w:val="77"/>
      <w:numFmt w:val="decimalZero"/>
      <w:lvlText w:val="%1"/>
      <w:lvlJc w:val="left"/>
      <w:pPr>
        <w:ind w:left="4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6C7470C1"/>
    <w:multiLevelType w:val="multilevel"/>
    <w:tmpl w:val="EFCAB9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2160"/>
      </w:pPr>
      <w:rPr>
        <w:rFonts w:hint="default"/>
      </w:rPr>
    </w:lvl>
  </w:abstractNum>
  <w:abstractNum w:abstractNumId="14">
    <w:nsid w:val="704E2FCB"/>
    <w:multiLevelType w:val="hybridMultilevel"/>
    <w:tmpl w:val="537C3A74"/>
    <w:lvl w:ilvl="0" w:tplc="FE2EE0C2">
      <w:start w:val="1"/>
      <w:numFmt w:val="bullet"/>
      <w:lvlText w:val=""/>
      <w:lvlJc w:val="left"/>
      <w:pPr>
        <w:ind w:left="2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5">
    <w:nsid w:val="70C9168C"/>
    <w:multiLevelType w:val="multilevel"/>
    <w:tmpl w:val="401E1C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DD4D2A"/>
    <w:multiLevelType w:val="multilevel"/>
    <w:tmpl w:val="380A4AFE"/>
    <w:lvl w:ilvl="0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332BA5"/>
    <w:multiLevelType w:val="hybridMultilevel"/>
    <w:tmpl w:val="F3D252E0"/>
    <w:lvl w:ilvl="0" w:tplc="AC76A3D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E5FD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80E9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72FCB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0FE7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09B9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056A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945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AE358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5"/>
  </w:num>
  <w:num w:numId="5">
    <w:abstractNumId w:val="7"/>
  </w:num>
  <w:num w:numId="6">
    <w:abstractNumId w:val="17"/>
  </w:num>
  <w:num w:numId="7">
    <w:abstractNumId w:val="13"/>
  </w:num>
  <w:num w:numId="8">
    <w:abstractNumId w:val="3"/>
  </w:num>
  <w:num w:numId="9">
    <w:abstractNumId w:val="14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53C26"/>
    <w:rsid w:val="0000172E"/>
    <w:rsid w:val="00015CED"/>
    <w:rsid w:val="00042551"/>
    <w:rsid w:val="000729F1"/>
    <w:rsid w:val="000764F2"/>
    <w:rsid w:val="00084E81"/>
    <w:rsid w:val="000C4F18"/>
    <w:rsid w:val="000D6863"/>
    <w:rsid w:val="000D6941"/>
    <w:rsid w:val="00122689"/>
    <w:rsid w:val="001243A2"/>
    <w:rsid w:val="00154C55"/>
    <w:rsid w:val="00162467"/>
    <w:rsid w:val="00180B64"/>
    <w:rsid w:val="00192CB9"/>
    <w:rsid w:val="0019746F"/>
    <w:rsid w:val="001A27EA"/>
    <w:rsid w:val="001C3DD7"/>
    <w:rsid w:val="001C5F58"/>
    <w:rsid w:val="001D692A"/>
    <w:rsid w:val="001F08DD"/>
    <w:rsid w:val="00206E63"/>
    <w:rsid w:val="0022167E"/>
    <w:rsid w:val="00222CC9"/>
    <w:rsid w:val="00230BA4"/>
    <w:rsid w:val="0023248A"/>
    <w:rsid w:val="00234520"/>
    <w:rsid w:val="00255438"/>
    <w:rsid w:val="00270080"/>
    <w:rsid w:val="00273AC0"/>
    <w:rsid w:val="00274264"/>
    <w:rsid w:val="00275684"/>
    <w:rsid w:val="002A5488"/>
    <w:rsid w:val="002E0E23"/>
    <w:rsid w:val="002F6AA8"/>
    <w:rsid w:val="00300B6D"/>
    <w:rsid w:val="003044CF"/>
    <w:rsid w:val="00311B1C"/>
    <w:rsid w:val="00315B97"/>
    <w:rsid w:val="003167C7"/>
    <w:rsid w:val="00316F70"/>
    <w:rsid w:val="00330D1E"/>
    <w:rsid w:val="00334852"/>
    <w:rsid w:val="003573A1"/>
    <w:rsid w:val="00395D7B"/>
    <w:rsid w:val="003A6E55"/>
    <w:rsid w:val="003B0872"/>
    <w:rsid w:val="004323FD"/>
    <w:rsid w:val="00434176"/>
    <w:rsid w:val="00436488"/>
    <w:rsid w:val="00437EE4"/>
    <w:rsid w:val="00472D12"/>
    <w:rsid w:val="00486293"/>
    <w:rsid w:val="00486345"/>
    <w:rsid w:val="00497D4C"/>
    <w:rsid w:val="004A6BA3"/>
    <w:rsid w:val="004A6E57"/>
    <w:rsid w:val="004D6BAA"/>
    <w:rsid w:val="004E7695"/>
    <w:rsid w:val="004F653A"/>
    <w:rsid w:val="0050485E"/>
    <w:rsid w:val="00504B90"/>
    <w:rsid w:val="00507CA2"/>
    <w:rsid w:val="00525325"/>
    <w:rsid w:val="005466C3"/>
    <w:rsid w:val="00554477"/>
    <w:rsid w:val="005665AB"/>
    <w:rsid w:val="00593E80"/>
    <w:rsid w:val="005B15BF"/>
    <w:rsid w:val="005B3FBA"/>
    <w:rsid w:val="005C6153"/>
    <w:rsid w:val="005E733C"/>
    <w:rsid w:val="005F0DE4"/>
    <w:rsid w:val="005F7199"/>
    <w:rsid w:val="0063379B"/>
    <w:rsid w:val="00642BBA"/>
    <w:rsid w:val="0064479A"/>
    <w:rsid w:val="00673306"/>
    <w:rsid w:val="00692CED"/>
    <w:rsid w:val="006A6185"/>
    <w:rsid w:val="006B06F6"/>
    <w:rsid w:val="006B3062"/>
    <w:rsid w:val="006F570A"/>
    <w:rsid w:val="00717E3E"/>
    <w:rsid w:val="00732999"/>
    <w:rsid w:val="007339B2"/>
    <w:rsid w:val="00745AED"/>
    <w:rsid w:val="00746432"/>
    <w:rsid w:val="00766DE3"/>
    <w:rsid w:val="007B1B78"/>
    <w:rsid w:val="007E60EC"/>
    <w:rsid w:val="00805FBF"/>
    <w:rsid w:val="00853C26"/>
    <w:rsid w:val="008616F1"/>
    <w:rsid w:val="00871437"/>
    <w:rsid w:val="00872A4B"/>
    <w:rsid w:val="008754AF"/>
    <w:rsid w:val="008D4C17"/>
    <w:rsid w:val="00925ABF"/>
    <w:rsid w:val="00952472"/>
    <w:rsid w:val="00952FFC"/>
    <w:rsid w:val="00991F01"/>
    <w:rsid w:val="009A4967"/>
    <w:rsid w:val="00A551BC"/>
    <w:rsid w:val="00A75B99"/>
    <w:rsid w:val="00A812A6"/>
    <w:rsid w:val="00A82508"/>
    <w:rsid w:val="00A93B91"/>
    <w:rsid w:val="00AB0B4D"/>
    <w:rsid w:val="00AB0BE2"/>
    <w:rsid w:val="00AB1E00"/>
    <w:rsid w:val="00B00AAC"/>
    <w:rsid w:val="00B14B8E"/>
    <w:rsid w:val="00B618AD"/>
    <w:rsid w:val="00B77843"/>
    <w:rsid w:val="00B81D4C"/>
    <w:rsid w:val="00B82D35"/>
    <w:rsid w:val="00B83C7B"/>
    <w:rsid w:val="00BD5BFA"/>
    <w:rsid w:val="00BE1114"/>
    <w:rsid w:val="00C003F7"/>
    <w:rsid w:val="00C018BB"/>
    <w:rsid w:val="00C11655"/>
    <w:rsid w:val="00C1284D"/>
    <w:rsid w:val="00C145A4"/>
    <w:rsid w:val="00C30EE3"/>
    <w:rsid w:val="00C34FA6"/>
    <w:rsid w:val="00C55D93"/>
    <w:rsid w:val="00C55E39"/>
    <w:rsid w:val="00CB1B8C"/>
    <w:rsid w:val="00CC57D7"/>
    <w:rsid w:val="00CD74D5"/>
    <w:rsid w:val="00CD7934"/>
    <w:rsid w:val="00CE0E88"/>
    <w:rsid w:val="00D1721C"/>
    <w:rsid w:val="00D206AF"/>
    <w:rsid w:val="00D31374"/>
    <w:rsid w:val="00D32206"/>
    <w:rsid w:val="00D326F3"/>
    <w:rsid w:val="00D673D1"/>
    <w:rsid w:val="00DB79E0"/>
    <w:rsid w:val="00DC3794"/>
    <w:rsid w:val="00DD2617"/>
    <w:rsid w:val="00DD6647"/>
    <w:rsid w:val="00DE2BAE"/>
    <w:rsid w:val="00DE73EC"/>
    <w:rsid w:val="00E1641D"/>
    <w:rsid w:val="00E26DFD"/>
    <w:rsid w:val="00E53E98"/>
    <w:rsid w:val="00E90912"/>
    <w:rsid w:val="00ED5CF3"/>
    <w:rsid w:val="00EE3069"/>
    <w:rsid w:val="00EF4B1D"/>
    <w:rsid w:val="00EF75BC"/>
    <w:rsid w:val="00F45BA8"/>
    <w:rsid w:val="00F47782"/>
    <w:rsid w:val="00F917E4"/>
    <w:rsid w:val="00FC3736"/>
    <w:rsid w:val="00FE57E2"/>
    <w:rsid w:val="00FF2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5"/>
    <w:pPr>
      <w:spacing w:after="15" w:line="24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53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5BA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A6E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6E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6E5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6E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6E5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E57"/>
    <w:rPr>
      <w:rFonts w:ascii="Segoe UI" w:eastAsia="Times New Roman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74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812A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Nonformat">
    <w:name w:val="ConsPlusNonformat"/>
    <w:rsid w:val="000C4F1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A5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6AA5-D7CE-405A-A7AB-3F08A2E9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62</cp:revision>
  <cp:lastPrinted>2023-10-03T03:58:00Z</cp:lastPrinted>
  <dcterms:created xsi:type="dcterms:W3CDTF">2022-10-13T10:46:00Z</dcterms:created>
  <dcterms:modified xsi:type="dcterms:W3CDTF">2023-10-25T08:57:00Z</dcterms:modified>
</cp:coreProperties>
</file>